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A" w:rsidRDefault="008118EA" w:rsidP="008118EA">
      <w:pPr>
        <w:widowControl w:val="0"/>
        <w:autoSpaceDN w:val="0"/>
        <w:jc w:val="center"/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b/>
          <w:bCs/>
          <w:kern w:val="3"/>
          <w:sz w:val="28"/>
          <w:szCs w:val="28"/>
          <w:lang w:val="ru-RU" w:eastAsia="en-US" w:bidi="en-US"/>
        </w:rPr>
        <w:t>ПОЯСНИТЕЛЬНАЯ ЗАПИСКА</w:t>
      </w:r>
    </w:p>
    <w:p w:rsidR="007F6A8C" w:rsidRPr="004B05C1" w:rsidRDefault="008118EA" w:rsidP="007F6A8C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Times New Roman" w:eastAsia="Calibri" w:hAnsi="Times New Roman" w:cs="Tahoma"/>
          <w:b/>
          <w:bCs/>
          <w:spacing w:val="-3"/>
          <w:sz w:val="28"/>
          <w:szCs w:val="28"/>
          <w:lang w:val="ru-RU" w:eastAsia="en-US"/>
        </w:rPr>
        <w:t xml:space="preserve">к проекту </w:t>
      </w:r>
      <w:r>
        <w:rPr>
          <w:rFonts w:ascii="Times New Roman" w:eastAsia="Calibri" w:hAnsi="Times New Roman" w:cs="Tahoma"/>
          <w:b/>
          <w:spacing w:val="-3"/>
          <w:sz w:val="28"/>
          <w:szCs w:val="28"/>
          <w:lang w:val="ru-RU" w:eastAsia="en-US"/>
        </w:rPr>
        <w:t xml:space="preserve">постановления администрации </w:t>
      </w:r>
      <w:r>
        <w:rPr>
          <w:rFonts w:ascii="Times New Roman" w:eastAsia="Calibri" w:hAnsi="Times New Roman" w:cs="Tahoma"/>
          <w:b/>
          <w:bCs/>
          <w:spacing w:val="-3"/>
          <w:sz w:val="28"/>
          <w:szCs w:val="28"/>
          <w:lang w:val="ru-RU" w:eastAsia="en-US"/>
        </w:rPr>
        <w:t xml:space="preserve"> муниципального образования «Мелекесский район» Ульяновской области «</w:t>
      </w:r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7F6A8C"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 xml:space="preserve">муниципальной услуги «Направление уведомления о соответствии или несоответствии </w:t>
      </w:r>
      <w:proofErr w:type="gramStart"/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="007F6A8C" w:rsidRPr="004B05C1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8118EA" w:rsidRPr="007F6A8C" w:rsidRDefault="007F6A8C" w:rsidP="007F6A8C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="008118EA">
        <w:rPr>
          <w:rFonts w:ascii="Times New Roman" w:hAnsi="Times New Roman" w:cs="Tahoma"/>
          <w:b/>
          <w:bCs/>
          <w:spacing w:val="-3"/>
          <w:sz w:val="28"/>
          <w:szCs w:val="28"/>
          <w:lang w:val="ru-RU" w:eastAsia="en-US"/>
        </w:rPr>
        <w:t>»</w:t>
      </w:r>
    </w:p>
    <w:p w:rsidR="008118EA" w:rsidRDefault="008118EA" w:rsidP="00227E5D">
      <w:pPr>
        <w:suppressAutoHyphens w:val="0"/>
        <w:jc w:val="both"/>
        <w:rPr>
          <w:rFonts w:ascii="Times New Roman" w:hAnsi="Times New Roman" w:cs="Tahoma"/>
          <w:sz w:val="28"/>
          <w:szCs w:val="28"/>
          <w:lang w:val="ru-RU"/>
        </w:rPr>
      </w:pPr>
    </w:p>
    <w:p w:rsidR="008118EA" w:rsidRPr="00227E5D" w:rsidRDefault="008118EA" w:rsidP="00227E5D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ahoma"/>
          <w:sz w:val="28"/>
          <w:szCs w:val="28"/>
          <w:lang w:val="ru-RU"/>
        </w:rPr>
        <w:t>Проект постановления администрации  муниципального образования «Мелекесский район» Ульяновской области «</w:t>
      </w:r>
      <w:r w:rsidR="00227E5D" w:rsidRP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 xml:space="preserve">строительства или садового дома </w:t>
      </w:r>
      <w:r w:rsidR="00227E5D" w:rsidRPr="00227E5D">
        <w:rPr>
          <w:rFonts w:ascii="Times New Roman" w:eastAsia="Calibri" w:hAnsi="Times New Roman" w:cs="Tahoma"/>
          <w:bCs/>
          <w:spacing w:val="-3"/>
          <w:sz w:val="28"/>
          <w:szCs w:val="28"/>
          <w:lang w:val="ru-RU" w:eastAsia="en-US"/>
        </w:rPr>
        <w:t>на земельном участке</w:t>
      </w:r>
      <w:r>
        <w:rPr>
          <w:rFonts w:ascii="Times New Roman" w:hAnsi="Times New Roman" w:cs="Tahoma"/>
          <w:sz w:val="28"/>
          <w:szCs w:val="28"/>
          <w:lang w:val="ru-RU"/>
        </w:rPr>
        <w:t xml:space="preserve">» разработан </w:t>
      </w:r>
      <w:r>
        <w:rPr>
          <w:rFonts w:ascii="PT Astra Serif" w:hAnsi="PT Astra Serif" w:cs="Tahoma"/>
          <w:sz w:val="28"/>
          <w:szCs w:val="28"/>
          <w:lang w:val="ru-RU"/>
        </w:rPr>
        <w:t>в целях нормативного закрепления порядка предоставления муниципальной услуги</w:t>
      </w:r>
      <w:proofErr w:type="gramEnd"/>
      <w:r>
        <w:rPr>
          <w:rFonts w:ascii="Times New Roman" w:hAnsi="Times New Roman" w:cs="Tahoma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ahoma"/>
          <w:sz w:val="28"/>
          <w:szCs w:val="28"/>
          <w:lang w:val="ru-RU" w:eastAsia="zh-CN"/>
        </w:rPr>
        <w:t>по</w:t>
      </w:r>
      <w:r>
        <w:rPr>
          <w:rFonts w:ascii="Times New Roman" w:hAnsi="Times New Roman" w:cs="Tahoma"/>
          <w:sz w:val="24"/>
          <w:szCs w:val="24"/>
          <w:lang w:val="ru-RU" w:eastAsia="zh-CN"/>
        </w:rPr>
        <w:t xml:space="preserve"> 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>н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>аправлени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ю 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уведомления о соответствии или несоответствии </w:t>
      </w:r>
      <w:proofErr w:type="gramStart"/>
      <w:r w:rsidR="00227E5D" w:rsidRPr="00227E5D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>на земельном участке</w:t>
      </w:r>
      <w:r w:rsidR="00227E5D" w:rsidRPr="00227E5D">
        <w:rPr>
          <w:rFonts w:ascii="PT Astra Serif" w:hAnsi="PT Astra Serif"/>
          <w:sz w:val="28"/>
          <w:szCs w:val="28"/>
          <w:lang w:val="ru-RU"/>
        </w:rPr>
        <w:t>.</w:t>
      </w:r>
    </w:p>
    <w:p w:rsidR="008118EA" w:rsidRDefault="008118EA" w:rsidP="008118EA">
      <w:pPr>
        <w:suppressAutoHyphens w:val="0"/>
        <w:ind w:firstLine="708"/>
        <w:jc w:val="both"/>
        <w:rPr>
          <w:rFonts w:ascii="Times New Roman" w:hAnsi="Times New Roman" w:cs="Tahoma"/>
          <w:spacing w:val="-9"/>
          <w:sz w:val="28"/>
          <w:szCs w:val="28"/>
          <w:lang w:val="ru-RU" w:eastAsia="zh-CN"/>
        </w:rPr>
      </w:pPr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 xml:space="preserve">Проект разработан отделом архитектуры и </w:t>
      </w:r>
      <w:proofErr w:type="spellStart"/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>градостротельства</w:t>
      </w:r>
      <w:proofErr w:type="spellEnd"/>
      <w:r>
        <w:rPr>
          <w:rFonts w:ascii="Times New Roman" w:hAnsi="Times New Roman" w:cs="Tahoma"/>
          <w:spacing w:val="-9"/>
          <w:sz w:val="28"/>
          <w:szCs w:val="28"/>
          <w:lang w:val="ru-RU" w:eastAsia="zh-CN"/>
        </w:rPr>
        <w:t xml:space="preserve"> администрации муниципального образования «Мелекесский район» Ульяновской области.</w:t>
      </w:r>
    </w:p>
    <w:p w:rsidR="008118EA" w:rsidRDefault="008118EA" w:rsidP="008118EA">
      <w:pPr>
        <w:widowControl w:val="0"/>
        <w:suppressAutoHyphens w:val="0"/>
        <w:adjustRightInd w:val="0"/>
        <w:ind w:firstLine="567"/>
        <w:jc w:val="both"/>
        <w:rPr>
          <w:rFonts w:ascii="Times New Roman" w:hAnsi="Times New Roman" w:cs="Tahoma"/>
          <w:spacing w:val="-9"/>
          <w:sz w:val="28"/>
          <w:szCs w:val="28"/>
          <w:lang w:val="ru-RU"/>
        </w:rPr>
      </w:pPr>
      <w:proofErr w:type="gramStart"/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   </w:t>
      </w:r>
      <w:r>
        <w:rPr>
          <w:rFonts w:ascii="Times New Roman" w:eastAsia="Arial" w:hAnsi="Times New Roman" w:cs="Tahoma"/>
          <w:sz w:val="28"/>
          <w:szCs w:val="28"/>
          <w:lang w:val="ru-RU"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   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proofErr w:type="gramEnd"/>
      <w:r>
        <w:rPr>
          <w:rFonts w:ascii="Times New Roman" w:hAnsi="Times New Roman" w:cs="Tahoma"/>
          <w:spacing w:val="-9"/>
          <w:sz w:val="28"/>
          <w:szCs w:val="28"/>
          <w:lang w:val="ru-RU"/>
        </w:rPr>
        <w:t xml:space="preserve">. </w:t>
      </w:r>
      <w:r>
        <w:rPr>
          <w:rFonts w:ascii="Times New Roman" w:hAnsi="Times New Roman" w:cs="Tahoma"/>
          <w:sz w:val="28"/>
          <w:szCs w:val="28"/>
          <w:lang w:val="ru-RU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</w:t>
      </w:r>
      <w:proofErr w:type="gramStart"/>
      <w:r>
        <w:rPr>
          <w:rFonts w:ascii="Times New Roman" w:hAnsi="Times New Roman" w:cs="Tahoma"/>
          <w:sz w:val="28"/>
          <w:szCs w:val="28"/>
          <w:lang w:val="ru-RU"/>
        </w:rPr>
        <w:t>специалистом</w:t>
      </w:r>
      <w:proofErr w:type="gramEnd"/>
      <w:r>
        <w:rPr>
          <w:rFonts w:ascii="Times New Roman" w:hAnsi="Times New Roman" w:cs="Tahoma"/>
          <w:sz w:val="28"/>
          <w:szCs w:val="28"/>
          <w:lang w:val="ru-RU"/>
        </w:rPr>
        <w:t xml:space="preserve"> оказывающим муниципальную услугу.</w:t>
      </w: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ab/>
        <w:t>Финансовых затрат из бюджета муниципального образования «Мелекесский район», связанных с принятием данного муниципального правового акта не требуется.</w:t>
      </w: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</w:p>
    <w:p w:rsidR="008118EA" w:rsidRDefault="008118EA" w:rsidP="008118EA">
      <w:pPr>
        <w:widowControl w:val="0"/>
        <w:autoSpaceDN w:val="0"/>
        <w:jc w:val="both"/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Главный специалист-эксперт</w:t>
      </w:r>
    </w:p>
    <w:p w:rsidR="008118EA" w:rsidRDefault="008118EA" w:rsidP="008118EA">
      <w:pPr>
        <w:widowControl w:val="0"/>
        <w:autoSpaceDN w:val="0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ru-RU" w:eastAsia="en-US" w:bidi="en-US"/>
        </w:rPr>
      </w:pPr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 xml:space="preserve">отдела правового обеспечения                                                        О.А. </w:t>
      </w:r>
      <w:proofErr w:type="spellStart"/>
      <w:r>
        <w:rPr>
          <w:rFonts w:ascii="PT Astra Serif" w:eastAsia="Andale Sans UI" w:hAnsi="PT Astra Serif" w:cs="Tahoma"/>
          <w:kern w:val="3"/>
          <w:sz w:val="28"/>
          <w:szCs w:val="28"/>
          <w:lang w:val="ru-RU" w:eastAsia="en-US" w:bidi="en-US"/>
        </w:rPr>
        <w:t>Персиянова</w:t>
      </w:r>
      <w:proofErr w:type="spellEnd"/>
    </w:p>
    <w:p w:rsidR="00EC62B0" w:rsidRPr="008118EA" w:rsidRDefault="003F39CE" w:rsidP="00227E5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r w:rsidRPr="008118EA">
        <w:rPr>
          <w:rFonts w:ascii="PT Astra Serif" w:hAnsi="PT Astra Serif"/>
          <w:b/>
          <w:sz w:val="28"/>
          <w:szCs w:val="28"/>
          <w:lang w:val="ru-RU"/>
        </w:rPr>
        <w:lastRenderedPageBreak/>
        <w:t>ПРОЕКТ</w:t>
      </w:r>
    </w:p>
    <w:bookmarkEnd w:id="0"/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28"/>
          <w:szCs w:val="28"/>
          <w:lang w:val="ru-RU" w:eastAsia="zh-CN"/>
        </w:rPr>
      </w:pPr>
      <w:r w:rsidRPr="004B05C1">
        <w:rPr>
          <w:rFonts w:ascii="PT Astra Serif" w:hAnsi="PT Astra Serif"/>
          <w:b/>
          <w:sz w:val="28"/>
          <w:szCs w:val="28"/>
          <w:lang w:val="ru-RU" w:eastAsia="zh-CN"/>
        </w:rPr>
        <w:t>АДМИНИСТРАЦИЯ МУНИЦИПАЛЬНОГО ОБРАЗОВАНИЯ</w:t>
      </w:r>
    </w:p>
    <w:p w:rsidR="004B05C1" w:rsidRPr="004B05C1" w:rsidRDefault="004B05C1" w:rsidP="004B05C1">
      <w:pPr>
        <w:keepNext/>
        <w:tabs>
          <w:tab w:val="left" w:pos="0"/>
        </w:tabs>
        <w:suppressAutoHyphens w:val="0"/>
        <w:jc w:val="center"/>
        <w:textAlignment w:val="auto"/>
        <w:outlineLvl w:val="0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«МЕЛЕКЕССКИЙ РАЙОН» УЛЬЯНОВСКОЙ ОБЛАСТИ</w:t>
      </w:r>
    </w:p>
    <w:p w:rsidR="004B05C1" w:rsidRPr="004B05C1" w:rsidRDefault="004B05C1" w:rsidP="004B05C1">
      <w:pPr>
        <w:tabs>
          <w:tab w:val="left" w:pos="851"/>
          <w:tab w:val="left" w:pos="1134"/>
        </w:tabs>
        <w:ind w:firstLine="426"/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textAlignment w:val="auto"/>
        <w:rPr>
          <w:rFonts w:ascii="PT Astra Serif" w:hAnsi="PT Astra Serif"/>
          <w:bCs/>
          <w:sz w:val="28"/>
          <w:szCs w:val="28"/>
          <w:lang w:val="ru-RU" w:eastAsia="zh-CN"/>
        </w:rPr>
      </w:pPr>
    </w:p>
    <w:p w:rsidR="004B05C1" w:rsidRPr="004B05C1" w:rsidRDefault="004B05C1" w:rsidP="004B05C1">
      <w:pPr>
        <w:jc w:val="center"/>
        <w:textAlignment w:val="auto"/>
        <w:rPr>
          <w:rFonts w:ascii="PT Astra Serif" w:hAnsi="PT Astra Serif"/>
          <w:b/>
          <w:sz w:val="32"/>
          <w:szCs w:val="32"/>
          <w:lang w:val="ru-RU" w:eastAsia="zh-CN"/>
        </w:rPr>
      </w:pPr>
      <w:proofErr w:type="gramStart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>П</w:t>
      </w:r>
      <w:proofErr w:type="gramEnd"/>
      <w:r w:rsidRPr="004B05C1">
        <w:rPr>
          <w:rFonts w:ascii="PT Astra Serif" w:hAnsi="PT Astra Serif"/>
          <w:b/>
          <w:sz w:val="32"/>
          <w:szCs w:val="32"/>
          <w:lang w:val="ru-RU" w:eastAsia="zh-CN"/>
        </w:rPr>
        <w:t xml:space="preserve"> О С Т А Н О В Л Е Н И Е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_____________                                                                                                 № _____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PT Astra Serif" w:eastAsia="Calibri" w:hAnsi="PT Astra Serif"/>
          <w:bCs/>
          <w:sz w:val="26"/>
          <w:szCs w:val="26"/>
          <w:lang w:val="ru-RU" w:eastAsia="en-US"/>
        </w:rPr>
      </w:pPr>
      <w:r w:rsidRPr="004B05C1">
        <w:rPr>
          <w:rFonts w:ascii="PT Astra Serif" w:eastAsia="Calibri" w:hAnsi="PT Astra Serif"/>
          <w:bCs/>
          <w:sz w:val="26"/>
          <w:szCs w:val="26"/>
          <w:lang w:val="ru-RU" w:eastAsia="en-US"/>
        </w:rPr>
        <w:t>Экз. №___</w:t>
      </w:r>
    </w:p>
    <w:p w:rsidR="004B05C1" w:rsidRPr="004B05C1" w:rsidRDefault="004B05C1" w:rsidP="004B05C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PT Astra Serif" w:eastAsia="Calibri" w:hAnsi="PT Astra Serif"/>
          <w:bCs/>
          <w:sz w:val="24"/>
          <w:szCs w:val="24"/>
          <w:lang w:val="ru-RU" w:eastAsia="en-US"/>
        </w:rPr>
      </w:pPr>
      <w:r w:rsidRPr="004B05C1">
        <w:rPr>
          <w:rFonts w:ascii="PT Astra Serif" w:eastAsia="Calibri" w:hAnsi="PT Astra Serif"/>
          <w:bCs/>
          <w:sz w:val="24"/>
          <w:szCs w:val="24"/>
          <w:lang w:val="ru-RU" w:eastAsia="en-US"/>
        </w:rPr>
        <w:t>г. Димитровград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</w:t>
      </w:r>
      <w:r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муниципальной услуги «Направление уведомления о соответствии или несоответствии </w:t>
      </w:r>
      <w:proofErr w:type="gramStart"/>
      <w:r w:rsidRPr="004B05C1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4B05C1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</w:p>
    <w:p w:rsidR="004B05C1" w:rsidRPr="004B05C1" w:rsidRDefault="004B05C1" w:rsidP="004B05C1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4B05C1">
        <w:rPr>
          <w:rFonts w:ascii="PT Astra Serif" w:hAnsi="PT Astra Serif"/>
          <w:b/>
          <w:sz w:val="28"/>
          <w:szCs w:val="28"/>
          <w:lang w:val="ru-RU"/>
        </w:rPr>
        <w:t>на земельном участке»</w:t>
      </w:r>
    </w:p>
    <w:p w:rsidR="004B05C1" w:rsidRP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EC62B0" w:rsidP="00FA71DA">
      <w:pPr>
        <w:suppressAutoHyphens w:val="0"/>
        <w:ind w:firstLine="540"/>
        <w:textAlignment w:val="auto"/>
        <w:rPr>
          <w:rStyle w:val="ab"/>
          <w:rFonts w:ascii="PT Astra Serif" w:eastAsia="Calibri" w:hAnsi="PT Astra Serif"/>
          <w:b/>
          <w:bCs/>
          <w:i/>
          <w:sz w:val="22"/>
          <w:szCs w:val="22"/>
          <w:lang w:val="ru-RU" w:eastAsia="en-US"/>
        </w:rPr>
      </w:pP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>В соответствии со статьёй 5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0667A1">
        <w:rPr>
          <w:rFonts w:ascii="PT Astra Serif" w:hAnsi="PT Astra Serif"/>
          <w:sz w:val="28"/>
          <w:szCs w:val="28"/>
          <w:lang w:val="ru-RU"/>
        </w:rPr>
        <w:t>1</w:t>
      </w:r>
      <w:r w:rsidRPr="009C42DB">
        <w:rPr>
          <w:rFonts w:ascii="PT Astra Serif" w:hAnsi="PT Astra Serif"/>
          <w:sz w:val="28"/>
          <w:szCs w:val="28"/>
          <w:lang w:val="ru-RU"/>
        </w:rPr>
        <w:t xml:space="preserve"> Градостроительного кодекса Российской Федерации, руководствуясь Уставом муниципального образования «Мелекесский район» Ульяновской области,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 w:rsidRPr="009C42DB">
        <w:rPr>
          <w:rFonts w:ascii="PT Astra Serif" w:hAnsi="PT Astra Serif"/>
          <w:sz w:val="28"/>
          <w:szCs w:val="28"/>
          <w:lang w:val="ru-RU"/>
        </w:rPr>
        <w:t xml:space="preserve"> о с т а н о в л я е т: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9C42DB">
        <w:rPr>
          <w:rFonts w:ascii="PT Astra Serif" w:hAnsi="PT Astra Serif"/>
          <w:sz w:val="28"/>
          <w:szCs w:val="28"/>
          <w:lang w:val="ru-RU"/>
        </w:rPr>
        <w:t>Утвердить прилагаемый административный регламент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42DB">
        <w:rPr>
          <w:rFonts w:ascii="PT Astra Serif" w:hAnsi="PT Astra Serif"/>
          <w:sz w:val="28"/>
          <w:szCs w:val="28"/>
          <w:lang w:val="ru-RU"/>
        </w:rPr>
        <w:t>на земельном участке» на территории сельских поселений муниципального образования «Мелекесский район» Ульяновской области.</w:t>
      </w:r>
      <w:proofErr w:type="gramEnd"/>
    </w:p>
    <w:p w:rsidR="004B05C1" w:rsidRDefault="003F39CE" w:rsidP="00ED2411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2. </w:t>
      </w:r>
      <w:proofErr w:type="gramStart"/>
      <w:r w:rsidR="004B05C1" w:rsidRPr="004B05C1">
        <w:rPr>
          <w:rFonts w:ascii="PT Astra Serif" w:hAnsi="PT Astra Serif"/>
          <w:sz w:val="28"/>
          <w:szCs w:val="28"/>
          <w:lang w:val="ru-RU"/>
        </w:rPr>
        <w:t>С</w:t>
      </w:r>
      <w:r w:rsidR="00880782">
        <w:rPr>
          <w:rFonts w:ascii="PT Astra Serif" w:hAnsi="PT Astra Serif"/>
          <w:sz w:val="28"/>
          <w:szCs w:val="28"/>
          <w:lang w:val="ru-RU"/>
        </w:rPr>
        <w:t>о дня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вступления настоящего постановления в </w:t>
      </w:r>
      <w:r w:rsidR="00ED2411">
        <w:rPr>
          <w:rFonts w:ascii="PT Astra Serif" w:hAnsi="PT Astra Serif"/>
          <w:sz w:val="28"/>
          <w:szCs w:val="28"/>
          <w:lang w:val="ru-RU"/>
        </w:rPr>
        <w:t xml:space="preserve">силу, признать утратившим силу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</w:t>
      </w:r>
      <w:r w:rsidR="004B05C1">
        <w:rPr>
          <w:rFonts w:ascii="PT Astra Serif" w:hAnsi="PT Astra Serif"/>
          <w:sz w:val="28"/>
          <w:szCs w:val="28"/>
          <w:lang w:val="ru-RU"/>
        </w:rPr>
        <w:t>8.01.2021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№ 2</w:t>
      </w:r>
      <w:r w:rsidR="004B05C1">
        <w:rPr>
          <w:rFonts w:ascii="PT Astra Serif" w:hAnsi="PT Astra Serif"/>
          <w:sz w:val="28"/>
          <w:szCs w:val="28"/>
          <w:lang w:val="ru-RU"/>
        </w:rPr>
        <w:t>5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>
        <w:rPr>
          <w:rFonts w:ascii="PT Astra Serif" w:hAnsi="PT Astra Serif"/>
          <w:sz w:val="28"/>
          <w:szCs w:val="28"/>
          <w:lang w:val="ru-RU"/>
        </w:rPr>
        <w:t>«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4B05C1">
        <w:rPr>
          <w:rFonts w:ascii="PT Astra Serif" w:hAnsi="PT Astra Serif"/>
          <w:sz w:val="28"/>
          <w:szCs w:val="28"/>
          <w:lang w:val="ru-RU"/>
        </w:rPr>
        <w:t>строительства или садового дома</w:t>
      </w:r>
      <w:proofErr w:type="gramEnd"/>
      <w:r w:rsidR="004B05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B05C1" w:rsidRPr="004B05C1">
        <w:rPr>
          <w:rFonts w:ascii="PT Astra Serif" w:hAnsi="PT Astra Serif"/>
          <w:sz w:val="28"/>
          <w:szCs w:val="28"/>
          <w:lang w:val="ru-RU"/>
        </w:rPr>
        <w:t>на земельном участке»</w:t>
      </w:r>
      <w:r w:rsidR="004B05C1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96F3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E417E5" w:rsidRPr="00E417E5">
        <w:rPr>
          <w:rFonts w:ascii="PT Astra Serif" w:hAnsi="PT Astra Serif"/>
          <w:sz w:val="28"/>
          <w:szCs w:val="28"/>
          <w:lang w:val="ru-RU"/>
        </w:rPr>
        <w:lastRenderedPageBreak/>
        <w:t>Ульяновской области в информационно - телекоммуникационной сети Интернет.</w:t>
      </w:r>
    </w:p>
    <w:p w:rsidR="004B05C1" w:rsidRPr="009C42DB" w:rsidRDefault="004B05C1" w:rsidP="004B05C1">
      <w:pPr>
        <w:widowControl w:val="0"/>
        <w:suppressAutoHyphens w:val="0"/>
        <w:ind w:firstLine="708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Pr="009C42DB">
        <w:rPr>
          <w:rFonts w:ascii="PT Astra Serif" w:hAnsi="PT Astra Serif"/>
          <w:sz w:val="28"/>
          <w:szCs w:val="28"/>
          <w:lang w:val="ru-RU"/>
        </w:rPr>
        <w:t>.Контроль исполнения настоящего постановления оставляю за собой.</w:t>
      </w: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Pr="009C42DB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4B05C1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C42DB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С.А. </w:t>
      </w:r>
      <w:proofErr w:type="spellStart"/>
      <w:r w:rsidRPr="009C42DB">
        <w:rPr>
          <w:rFonts w:ascii="PT Astra Serif" w:hAnsi="PT Astra Serif"/>
          <w:sz w:val="28"/>
          <w:szCs w:val="28"/>
          <w:lang w:val="ru-RU"/>
        </w:rPr>
        <w:t>Сандрюков</w:t>
      </w:r>
      <w:proofErr w:type="spellEnd"/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4B05C1" w:rsidRDefault="004B05C1" w:rsidP="00FA71DA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</w:pPr>
    </w:p>
    <w:p w:rsidR="00ED2411" w:rsidRDefault="00ED2411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lastRenderedPageBreak/>
        <w:t>ПРИЛОЖЕНИЕ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к постановлению администрации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муниципального образования «Мелекесский район»</w:t>
      </w:r>
    </w:p>
    <w:p w:rsidR="00151FE6" w:rsidRPr="00E329C1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Ульяновской области</w:t>
      </w:r>
    </w:p>
    <w:p w:rsidR="00EC62B0" w:rsidRDefault="00151FE6" w:rsidP="00151FE6">
      <w:pPr>
        <w:widowControl w:val="0"/>
        <w:ind w:left="5670"/>
        <w:rPr>
          <w:rFonts w:ascii="PT Astra Serif" w:hAnsi="PT Astra Serif"/>
          <w:bCs/>
          <w:sz w:val="28"/>
          <w:szCs w:val="28"/>
          <w:lang w:val="ru-RU"/>
        </w:rPr>
      </w:pPr>
      <w:r w:rsidRPr="00E329C1">
        <w:rPr>
          <w:rFonts w:ascii="PT Astra Serif" w:hAnsi="PT Astra Serif"/>
          <w:bCs/>
          <w:sz w:val="28"/>
          <w:szCs w:val="28"/>
          <w:lang w:val="ru-RU"/>
        </w:rPr>
        <w:t>от ____ _________. № _____</w:t>
      </w:r>
    </w:p>
    <w:p w:rsidR="00151FE6" w:rsidRPr="00E51E6A" w:rsidRDefault="00151FE6" w:rsidP="00151FE6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EC62B0" w:rsidRPr="00E51E6A" w:rsidRDefault="003F39CE" w:rsidP="00FA71DA">
      <w:pPr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»</w:t>
      </w:r>
    </w:p>
    <w:p w:rsidR="00EC62B0" w:rsidRPr="00E51E6A" w:rsidRDefault="00EC62B0" w:rsidP="00FA71DA">
      <w:pPr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EC62B0" w:rsidRPr="00E51E6A" w:rsidRDefault="00EC62B0" w:rsidP="00FA71DA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D2411" w:rsidRDefault="00BF1029" w:rsidP="00ED2411">
      <w:pPr>
        <w:ind w:firstLine="709"/>
        <w:jc w:val="both"/>
        <w:rPr>
          <w:rFonts w:ascii="PT Astra Serif" w:hAnsi="PT Astra Serif"/>
          <w:lang w:val="ru-RU"/>
        </w:rPr>
      </w:pPr>
      <w:bookmarkStart w:id="1" w:name="Par52"/>
      <w:bookmarkEnd w:id="1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на территории муниципального образования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151F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по направлению уведомления о соответствии или несоотв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етствии указанных в уведомлении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</w:t>
      </w:r>
      <w:r w:rsidR="006723E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или садового дома на земельном участке</w:t>
      </w:r>
      <w:proofErr w:type="gramEnd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на территории муниципального образования </w:t>
      </w:r>
      <w:r w:rsidR="00151FE6" w:rsidRPr="00E329C1">
        <w:rPr>
          <w:rFonts w:ascii="PT Astra Serif" w:hAnsi="PT Astra Serif"/>
          <w:sz w:val="28"/>
          <w:szCs w:val="28"/>
          <w:lang w:val="ru-RU"/>
        </w:rPr>
        <w:t xml:space="preserve">«Мелекесский район»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EC62B0" w:rsidRPr="00E51E6A" w:rsidRDefault="00EC62B0" w:rsidP="00FA71DA">
      <w:pPr>
        <w:jc w:val="both"/>
        <w:rPr>
          <w:rFonts w:ascii="PT Astra Serif" w:hAnsi="PT Astra Serif"/>
          <w:i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EC62B0" w:rsidRPr="00E51E6A" w:rsidRDefault="00EC62B0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EC62B0" w:rsidRPr="00E51E6A" w:rsidRDefault="00EC62B0" w:rsidP="00FA71D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ый сайт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151FE6" w:rsidRDefault="003F39CE" w:rsidP="00151FE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151FE6" w:rsidRPr="000D6E46">
        <w:rPr>
          <w:rFonts w:ascii="PT Astra Serif" w:hAnsi="PT Astra Serif"/>
          <w:sz w:val="28"/>
          <w:szCs w:val="28"/>
          <w:lang w:val="ru-RU"/>
        </w:rPr>
        <w:t>(</w:t>
      </w:r>
      <w:hyperlink r:id="rId8" w:history="1">
        <w:r w:rsidR="00151FE6" w:rsidRPr="001A6ACC">
          <w:rPr>
            <w:rStyle w:val="aff0"/>
            <w:rFonts w:ascii="PT Astra Serif" w:hAnsi="PT Astra Serif"/>
            <w:sz w:val="28"/>
            <w:szCs w:val="28"/>
            <w:lang w:val="ru-RU"/>
          </w:rPr>
          <w:t>http://adm-melekess.ru/</w:t>
        </w:r>
      </w:hyperlink>
      <w:r w:rsidR="00151FE6" w:rsidRPr="000D6E46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9">
        <w:r w:rsidRPr="00E51E6A">
          <w:rPr>
            <w:rStyle w:val="-"/>
            <w:rFonts w:ascii="PT Astra Serif" w:hAnsi="PT Astra Serif"/>
            <w:color w:val="auto"/>
            <w:sz w:val="28"/>
            <w:szCs w:val="28"/>
            <w:lang w:val="ru-RU"/>
          </w:rPr>
          <w:t>https://www.gosuslugi.ru/</w:t>
        </w:r>
      </w:hyperlink>
      <w:r w:rsidRPr="00E51E6A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151FE6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="00151FE6">
        <w:rPr>
          <w:rFonts w:ascii="PT Astra Serif" w:hAnsi="PT Astra Serif"/>
          <w:sz w:val="28"/>
          <w:szCs w:val="28"/>
          <w:lang w:val="ru-RU"/>
        </w:rPr>
        <w:t>.</w:t>
      </w:r>
      <w:r w:rsidR="00151FE6" w:rsidRPr="00151FE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51FE6" w:rsidRDefault="00151FE6" w:rsidP="00FA71DA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EC62B0" w:rsidRPr="00E51E6A" w:rsidRDefault="00EC62B0" w:rsidP="00FA71DA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.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EC62B0" w:rsidRPr="00E51E6A" w:rsidRDefault="003F39CE" w:rsidP="006723E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151FE6" w:rsidRPr="000D6E46" w:rsidRDefault="00151FE6" w:rsidP="00151F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D6E46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район» Ульяновской области в лице отдела архитектуры и градостроительства администрации муниципального образования «Мелекесский район» Ульяновской области.</w:t>
      </w:r>
    </w:p>
    <w:p w:rsidR="00151FE6" w:rsidRDefault="00151FE6" w:rsidP="00151FE6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BF1029" w:rsidRPr="00E51E6A" w:rsidRDefault="00BF1029" w:rsidP="006723EE">
      <w:pPr>
        <w:widowControl w:val="0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EC62B0" w:rsidRPr="00E51E6A" w:rsidRDefault="00EC62B0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ведомление </w:t>
      </w:r>
      <w:bookmarkStart w:id="3" w:name="__DdeLink__3974_3469009073"/>
      <w:r w:rsidR="003F39CE" w:rsidRPr="00E51E6A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</w:r>
      <w:r w:rsidR="003F39CE" w:rsidRPr="00E51E6A">
        <w:rPr>
          <w:rFonts w:ascii="PT Astra Serif" w:hAnsi="PT Astra Serif"/>
          <w:sz w:val="28"/>
          <w:szCs w:val="28"/>
          <w:lang w:val="ru-RU"/>
        </w:rPr>
        <w:lastRenderedPageBreak/>
        <w:t>о соответствии планируемого строительства) по форме, утверждённой приказом Министерства строительства и жилищно - коммунального хозяйства Российской Федерации от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ведомление о несоответствии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spacing w:after="1" w:line="280" w:lineRule="atLeast"/>
        <w:ind w:firstLine="708"/>
        <w:jc w:val="both"/>
        <w:rPr>
          <w:rFonts w:ascii="PT Astra Serif" w:eastAsia="Century" w:hAnsi="PT Astra Serif"/>
          <w:sz w:val="28"/>
          <w:szCs w:val="28"/>
          <w:lang w:val="ru-RU"/>
        </w:rPr>
      </w:pPr>
      <w:proofErr w:type="gramStart"/>
      <w:r w:rsidRPr="00E51E6A">
        <w:rPr>
          <w:rStyle w:val="Hyperlink0"/>
          <w:rFonts w:ascii="PT Astra Serif" w:eastAsia="Century" w:hAnsi="PT Astra Serif"/>
        </w:rPr>
        <w:t>у</w:t>
      </w:r>
      <w:r w:rsidR="003F39CE" w:rsidRPr="00E51E6A">
        <w:rPr>
          <w:rStyle w:val="Hyperlink0"/>
          <w:rFonts w:ascii="PT Astra Serif" w:eastAsia="Century" w:hAnsi="PT Astra Serif"/>
        </w:rPr>
        <w:t>ведомление о возврате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 без рассмотрения, составленное в простой письменной форме на бланке уполномоченного органа с указанием причин возврата</w:t>
      </w:r>
      <w:r w:rsidR="003F39CE" w:rsidRPr="00E51E6A">
        <w:rPr>
          <w:rFonts w:ascii="PT Astra Serif" w:eastAsia="Century" w:hAnsi="PT Astra Serif"/>
          <w:sz w:val="28"/>
          <w:szCs w:val="28"/>
          <w:lang w:val="ru-RU"/>
        </w:rPr>
        <w:t>.</w:t>
      </w:r>
      <w:proofErr w:type="gramEnd"/>
    </w:p>
    <w:p w:rsidR="00B64D3A" w:rsidRDefault="00B64D3A" w:rsidP="00B64D3A">
      <w:pPr>
        <w:suppressAutoHyphens w:val="0"/>
        <w:autoSpaceDE w:val="0"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0D6E46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выдаваемый по результатам предоставления муниципальной услуги,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EC62B0" w:rsidRPr="00E51E6A" w:rsidRDefault="00EC62B0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уполномоченным органом муниципальной услуги составляет не более 20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(двадцати) рабочих дней со дня поступления уведомления о планируемом 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Style w:val="ab"/>
          <w:rFonts w:ascii="PT Astra Serif" w:hAnsi="PT Astra Serif"/>
          <w:sz w:val="28"/>
          <w:szCs w:val="28"/>
          <w:lang w:val="ru-RU"/>
        </w:rPr>
      </w:pP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В случае подготовки уведомления о возврате уведомления </w:t>
      </w:r>
      <w:r w:rsidR="00FA71DA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о планируемом строительстве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без рассмотрения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, предусмотренного </w:t>
      </w:r>
      <w:r w:rsidR="002277A3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пунктом 2.8.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3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пункта 2.8 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настоящего административного регламента, возврат осуществляется уполномоченным органом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3 (трёх) рабочих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lastRenderedPageBreak/>
        <w:t xml:space="preserve">дней со дня поступления уведомления о планируемом строительстве </w:t>
      </w:r>
      <w:r w:rsidR="002277A3" w:rsidRPr="00E51E6A">
        <w:rPr>
          <w:rStyle w:val="ab"/>
          <w:rFonts w:ascii="PT Astra Serif" w:hAnsi="PT Astra Serif"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3F39CE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м сайте уполномоченного органа,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для предоставления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 подаче уведомления о планируемых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строительстве)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 случае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то уведомлен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ие о планируемом строительстве </w:t>
      </w:r>
      <w:r w:rsidRPr="00E51E6A">
        <w:rPr>
          <w:rFonts w:ascii="PT Astra Serif" w:hAnsi="PT Astra Serif"/>
          <w:sz w:val="28"/>
          <w:szCs w:val="28"/>
          <w:lang w:val="ru-RU"/>
        </w:rPr>
        <w:t>в бумажной форме подаётся всеми правообладателями одновременно.</w:t>
      </w:r>
      <w:r w:rsidRPr="00E51E6A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EC62B0" w:rsidRPr="00E51E6A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заявителю необходимо представить уведомление о планируемых строительстве по форме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за исключением случая, если заявителем является иностранное юридическое лицо;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</w:t>
      </w:r>
      <w:r w:rsidRPr="00E51E6A">
        <w:rPr>
          <w:rFonts w:ascii="PT Astra Serif" w:hAnsi="PT Astra Serif"/>
          <w:sz w:val="28"/>
          <w:szCs w:val="28"/>
          <w:lang w:val="ru-RU"/>
        </w:rPr>
        <w:t>заявитель представляет самостоятельно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hAnsi="PT Astra Serif"/>
          <w:sz w:val="28"/>
          <w:szCs w:val="28"/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4) </w:t>
      </w:r>
      <w:r w:rsidRPr="00E51E6A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садового дома планируется в границах территории исторического поселения федерального или регионального з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начения, за исключением случая, если </w:t>
      </w:r>
      <w:r w:rsidRPr="00E51E6A">
        <w:rPr>
          <w:rFonts w:ascii="PT Astra Serif" w:hAnsi="PT Astra Serif"/>
          <w:sz w:val="28"/>
          <w:szCs w:val="28"/>
          <w:lang w:val="ru-RU"/>
        </w:rPr>
        <w:t>застройщик осуществ</w:t>
      </w:r>
      <w:r w:rsidR="00A736B4" w:rsidRPr="00E51E6A">
        <w:rPr>
          <w:rFonts w:ascii="PT Astra Serif" w:hAnsi="PT Astra Serif"/>
          <w:sz w:val="28"/>
          <w:szCs w:val="28"/>
          <w:lang w:val="ru-RU"/>
        </w:rPr>
        <w:t>ляет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соответствии с типовым архитектурным решением объекта капитального строительства, утверждённым в соответствии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  <w:proofErr w:type="gramEnd"/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 </w:t>
      </w:r>
    </w:p>
    <w:p w:rsidR="00EC62B0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иных случаях описание внешнего облика объекта индивидуального жилищного строительства или садового дома включает в себя описание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текстовой форме и графическое описание.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Описание внешнего облика объекта индивидуального жилищного строительства или садового дома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я фасады </w:t>
      </w:r>
      <w:r w:rsidRPr="00E51E6A">
        <w:rPr>
          <w:rFonts w:ascii="PT Astra Serif" w:hAnsi="PT Astra Serif"/>
          <w:sz w:val="28"/>
          <w:szCs w:val="28"/>
          <w:lang w:val="ru-RU"/>
        </w:rPr>
        <w:t>и конфигурацию объекта индивиду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 xml:space="preserve">2.6.3.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подаёт или направляет в уполномоченный орган </w:t>
      </w:r>
      <w:r w:rsidRPr="00E51E6A">
        <w:rPr>
          <w:rFonts w:ascii="PT Astra Serif" w:hAnsi="PT Astra Serif"/>
          <w:sz w:val="28"/>
          <w:szCs w:val="28"/>
          <w:lang w:val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 или садового дома с указанием изменяемых параметров (далее — уведомление об изменении параметров планируемого строительства объекта) по форме, у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тверждённой приказом № 591/пр.</w:t>
      </w:r>
      <w:proofErr w:type="gramEnd"/>
    </w:p>
    <w:p w:rsidR="00A72362" w:rsidRPr="00E51E6A" w:rsidRDefault="00A7236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EC62B0" w:rsidRPr="00E51E6A" w:rsidRDefault="00EC62B0" w:rsidP="00FA71DA">
      <w:pPr>
        <w:jc w:val="both"/>
        <w:rPr>
          <w:rFonts w:ascii="PT Astra Serif" w:hAnsi="PT Astra Serif" w:cs="Arial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омоченным органом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услуги законодательством Российской Федерации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A72362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lastRenderedPageBreak/>
        <w:tab/>
        <w:t>2.8.</w:t>
      </w:r>
      <w:r w:rsidR="00A72362" w:rsidRPr="00E51E6A">
        <w:rPr>
          <w:rFonts w:ascii="PT Astra Serif" w:hAnsi="PT Astra Serif"/>
          <w:bCs/>
          <w:sz w:val="28"/>
          <w:szCs w:val="28"/>
          <w:lang w:val="ru-RU"/>
        </w:rPr>
        <w:t>2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отказа в предоставлении муниципальной услуги  законодательством Российской Федерации не предусмотрено.</w:t>
      </w:r>
    </w:p>
    <w:p w:rsidR="00FA71DA" w:rsidRPr="00E51E6A" w:rsidRDefault="00A72362" w:rsidP="00A72362">
      <w:pPr>
        <w:ind w:firstLine="720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2.8.3.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ли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FA71DA" w:rsidRPr="00E51E6A" w:rsidRDefault="00FA71DA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A72362" w:rsidRPr="00E51E6A" w:rsidRDefault="00A72362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6723EE" w:rsidRDefault="006723EE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E1FA5" w:rsidRPr="00E51E6A" w:rsidRDefault="000E1FA5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EC62B0" w:rsidRPr="00E51E6A" w:rsidRDefault="00EC62B0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Помещения, предназначенные для ознакомления заявителей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заявителем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муниципальной услуги в ОГКУ «Правительство для граждан» (в части приёма уведомления о предоставлении муниципальной услуги, получения результата предоставления муниципальной услуги),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 (в части подачи уведомления о предоставлении муниципальной услуги, получения информации о ходе предоставления муниципальной услуги, получение информации о результате предоставления муниципальной услуги);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к количеству признанных обоснованными в этот же период жалоб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B437EC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</w:t>
      </w:r>
      <w:r w:rsidR="00880782">
        <w:rPr>
          <w:rFonts w:ascii="PT Astra Serif" w:hAnsi="PT Astra Serif"/>
          <w:sz w:val="28"/>
          <w:szCs w:val="28"/>
          <w:lang w:val="ru-RU"/>
        </w:rPr>
        <w:t>ммуникационной сети «Интернет»).</w:t>
      </w:r>
    </w:p>
    <w:p w:rsidR="00880782" w:rsidRPr="00880782" w:rsidRDefault="0088078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и особенности предоставления муниципальных услуг в электронной форме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Предоставление муниципальной услуги осуществляется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 xml:space="preserve">в ОГКУ «Правительство для граждан» в части приёма уведомления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и документов, выдачи результата предоставления муниципальной услуги.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Муниципальная услуга не предоставляется по экстерриториальному принципу.</w:t>
      </w:r>
    </w:p>
    <w:p w:rsidR="00EC62B0" w:rsidRPr="00FF0786" w:rsidRDefault="003F39CE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FF0786" w:rsidRPr="00FF0786" w:rsidRDefault="00FF0786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FF0786">
        <w:rPr>
          <w:rFonts w:ascii="PT Astra Serif" w:hAnsi="PT Astra Serif" w:cs="PT Astra Serif"/>
          <w:sz w:val="27"/>
          <w:szCs w:val="27"/>
          <w:lang w:val="ru-RU" w:eastAsia="zh-CN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EC62B0" w:rsidRPr="00FF0786" w:rsidRDefault="003F39CE" w:rsidP="00FA71DA">
      <w:pPr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EC62B0" w:rsidRPr="00FF0786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1 (одного) рабочего дня с момента подачи первого уведомления с использованием Единого портала.</w:t>
      </w:r>
    </w:p>
    <w:p w:rsidR="00EC62B0" w:rsidRPr="00FF0786" w:rsidRDefault="003F39CE" w:rsidP="00FA71DA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FF0786">
        <w:rPr>
          <w:rFonts w:ascii="PT Astra Serif" w:hAnsi="PT Astra Serif"/>
          <w:sz w:val="27"/>
          <w:szCs w:val="27"/>
          <w:lang w:val="ru-RU"/>
        </w:rPr>
        <w:t xml:space="preserve">При подаче посредством Единого портала уведомление </w:t>
      </w:r>
      <w:r w:rsidRPr="00FF0786">
        <w:rPr>
          <w:rFonts w:ascii="PT Astra Serif" w:hAnsi="PT Astra Serif"/>
          <w:sz w:val="27"/>
          <w:szCs w:val="27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особенности выполнения административных процедур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EC62B0" w:rsidRPr="00E51E6A" w:rsidRDefault="00EC62B0" w:rsidP="001D48AF">
      <w:pPr>
        <w:ind w:firstLine="709"/>
        <w:jc w:val="center"/>
        <w:rPr>
          <w:rFonts w:ascii="PT Astra Serif" w:hAnsi="PT Astra Serif"/>
          <w:b/>
          <w:lang w:val="ru-RU"/>
        </w:rPr>
      </w:pPr>
    </w:p>
    <w:p w:rsidR="001D48AF" w:rsidRPr="00E51E6A" w:rsidRDefault="003F39CE" w:rsidP="00F65C6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ar625"/>
      <w:bookmarkStart w:id="5" w:name="Par600"/>
      <w:bookmarkEnd w:id="4"/>
      <w:bookmarkEnd w:id="5"/>
      <w:r w:rsidRPr="00E51E6A">
        <w:rPr>
          <w:rFonts w:ascii="PT Astra Serif" w:hAnsi="PT Astra Serif"/>
          <w:sz w:val="28"/>
          <w:szCs w:val="28"/>
          <w:lang w:val="ru-RU"/>
        </w:rPr>
        <w:t>3.1.1. Исчерпывающий пер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ечень административных процедур </w:t>
      </w:r>
      <w:r w:rsidRPr="00E51E6A">
        <w:rPr>
          <w:rFonts w:ascii="PT Astra Serif" w:hAnsi="PT Astra Serif"/>
          <w:sz w:val="28"/>
          <w:szCs w:val="28"/>
          <w:lang w:val="ru-RU"/>
        </w:rPr>
        <w:t>при предоставлении муниципальной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услуги в уполномоченном органе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F00C5E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</w:t>
      </w:r>
      <w:r w:rsidR="00F00C5E" w:rsidRPr="00E51E6A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F00C5E" w:rsidRPr="00E51E6A" w:rsidRDefault="00F00C5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5) направление копии уведомления о несоответствии планируемого строительства </w:t>
      </w:r>
      <w:r w:rsidR="00A72362" w:rsidRPr="00E51E6A">
        <w:rPr>
          <w:rFonts w:ascii="PT Astra Serif" w:hAnsi="PT Astra Serif"/>
          <w:sz w:val="28"/>
          <w:szCs w:val="28"/>
          <w:lang w:val="ru-RU"/>
        </w:rPr>
        <w:t xml:space="preserve">в контрольно–надзорные органы.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sz w:val="28"/>
          <w:szCs w:val="28"/>
          <w:lang w:val="ru-RU"/>
        </w:rPr>
        <w:t>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услуги;</w:t>
      </w:r>
    </w:p>
    <w:p w:rsidR="00F65C64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направление копии уведомления о несоответствии планируемого строительства в контрольно–надзорные органы.  </w:t>
      </w:r>
    </w:p>
    <w:p w:rsidR="001D48AF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при предоставлении муниципал</w:t>
      </w:r>
      <w:r w:rsidR="001D48AF" w:rsidRPr="00E51E6A">
        <w:rPr>
          <w:rFonts w:ascii="PT Astra Serif" w:hAnsi="PT Astra Serif"/>
          <w:bCs/>
          <w:sz w:val="28"/>
          <w:szCs w:val="28"/>
          <w:lang w:val="ru-RU"/>
        </w:rPr>
        <w:t>ьной услуги в электронной форме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осуществляется в соответствии с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1.3.1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 xml:space="preserve">пункта 1.3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 статьи 16 Федерального закона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от 27.07.2010 № 210-ФЗ «Об организации 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предоставления государственных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 и документов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органом исполнительной власти, либо подведомственной государственному о</w:t>
      </w:r>
      <w:r w:rsidR="00A72E3B">
        <w:rPr>
          <w:rFonts w:ascii="PT Astra Serif" w:hAnsi="PT Astra Serif"/>
          <w:sz w:val="28"/>
          <w:szCs w:val="28"/>
          <w:lang w:val="ru-RU"/>
        </w:rPr>
        <w:t>ргану организацией, участвующей</w:t>
      </w:r>
      <w:r w:rsidRPr="00E51E6A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№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210-ФЗ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«Об организации </w:t>
      </w:r>
      <w:r w:rsidRPr="00E51E6A">
        <w:rPr>
          <w:rFonts w:ascii="PT Astra Serif" w:hAnsi="PT Astra Serif"/>
          <w:sz w:val="28"/>
          <w:szCs w:val="28"/>
          <w:lang w:val="ru-RU"/>
        </w:rPr>
        <w:t>предоставления государственных и муниципальных услуг» муниципальных   услуг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: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не осуществляется;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1D48AF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:rsidR="001D48AF" w:rsidRPr="00E51E6A" w:rsidRDefault="001D48AF" w:rsidP="00F65C6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</w:t>
      </w:r>
      <w:r w:rsidR="00F65C64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 xml:space="preserve">1) информирование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комплексного запроса,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комплексных запросов,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а также по иным вопросам, связанным с предоставлением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а также консультирование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>центре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2) приём и заполнение запросов 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</w:t>
      </w:r>
      <w:r w:rsidR="006723EE" w:rsidRPr="00E51E6A">
        <w:rPr>
          <w:rFonts w:ascii="PT Astra Serif" w:hAnsi="PT Astra Serif"/>
          <w:sz w:val="28"/>
          <w:szCs w:val="24"/>
          <w:lang w:val="ru-RU"/>
        </w:rPr>
        <w:br/>
      </w:r>
      <w:r w:rsidRPr="00E51E6A">
        <w:rPr>
          <w:rFonts w:ascii="PT Astra Serif" w:hAnsi="PT Astra Serif"/>
          <w:sz w:val="28"/>
          <w:szCs w:val="24"/>
          <w:lang w:val="ru-RU"/>
        </w:rPr>
        <w:t>а также приём комплексных запросов;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3) формирование и направление многофункциональным центром </w:t>
      </w:r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lastRenderedPageBreak/>
        <w:t>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1D48AF" w:rsidRPr="00A0461F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 xml:space="preserve">4) выдача заявителям документов, полученных от органа местного самоуправления, по результатам предоставления </w:t>
      </w:r>
      <w:r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услуги, </w:t>
      </w:r>
      <w:r w:rsidR="006723EE" w:rsidRPr="00A0461F">
        <w:rPr>
          <w:rFonts w:ascii="PT Astra Serif" w:hAnsi="PT Astra Serif"/>
          <w:sz w:val="29"/>
          <w:szCs w:val="29"/>
          <w:lang w:val="ru-RU"/>
        </w:rPr>
        <w:br/>
      </w:r>
      <w:r w:rsidRPr="00A0461F">
        <w:rPr>
          <w:rFonts w:ascii="PT Astra Serif" w:hAnsi="PT Astra Serif"/>
          <w:sz w:val="29"/>
          <w:szCs w:val="29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1D48AF" w:rsidRPr="00A0461F" w:rsidRDefault="00880782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5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="001D48AF" w:rsidRPr="00A0461F">
        <w:rPr>
          <w:rFonts w:ascii="PT Astra Serif" w:hAnsi="PT Astra Serif" w:cs="PT Astra Serif"/>
          <w:sz w:val="29"/>
          <w:szCs w:val="29"/>
          <w:lang w:val="ru-RU" w:eastAsia="zh-CN"/>
        </w:rPr>
        <w:t xml:space="preserve">муниципальной </w:t>
      </w:r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услуги органа местного самоуправления, включая составление на бумажном носителе и </w:t>
      </w:r>
      <w:proofErr w:type="gramStart"/>
      <w:r w:rsidR="001D48AF" w:rsidRPr="00A0461F">
        <w:rPr>
          <w:rFonts w:ascii="PT Astra Serif" w:hAnsi="PT Astra Serif"/>
          <w:sz w:val="29"/>
          <w:szCs w:val="29"/>
          <w:lang w:val="ru-RU"/>
        </w:rPr>
        <w:t>заверение выписок</w:t>
      </w:r>
      <w:proofErr w:type="gramEnd"/>
      <w:r w:rsidR="001D48AF" w:rsidRPr="00A0461F">
        <w:rPr>
          <w:rFonts w:ascii="PT Astra Serif" w:hAnsi="PT Astra Serif"/>
          <w:sz w:val="29"/>
          <w:szCs w:val="29"/>
          <w:lang w:val="ru-RU"/>
        </w:rPr>
        <w:t xml:space="preserve"> из информационной системы органа исполнительной власти; </w:t>
      </w:r>
    </w:p>
    <w:p w:rsidR="00AA06BF" w:rsidRPr="00A0461F" w:rsidRDefault="001D48AF" w:rsidP="00AA06B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</w:r>
      <w:r w:rsidR="00880782" w:rsidRPr="00A0461F">
        <w:rPr>
          <w:rFonts w:ascii="PT Astra Serif" w:hAnsi="PT Astra Serif"/>
          <w:sz w:val="29"/>
          <w:szCs w:val="29"/>
          <w:lang w:val="ru-RU"/>
        </w:rPr>
        <w:t>6</w:t>
      </w:r>
      <w:r w:rsidRPr="00A0461F">
        <w:rPr>
          <w:rFonts w:ascii="PT Astra Serif" w:hAnsi="PT Astra Serif"/>
          <w:sz w:val="29"/>
          <w:szCs w:val="29"/>
          <w:lang w:val="ru-RU"/>
        </w:rPr>
        <w:t xml:space="preserve">) иные процедуры: </w:t>
      </w:r>
      <w:r w:rsidR="00AA06BF" w:rsidRPr="00A0461F">
        <w:rPr>
          <w:rFonts w:ascii="PT Astra Serif" w:hAnsi="PT Astra Serif"/>
          <w:sz w:val="29"/>
          <w:szCs w:val="29"/>
          <w:lang w:val="ru-RU"/>
        </w:rPr>
        <w:t>иные процедуры: не осуществляются;</w:t>
      </w:r>
    </w:p>
    <w:p w:rsidR="00EC62B0" w:rsidRPr="00A0461F" w:rsidRDefault="003F39CE" w:rsidP="001D48AF">
      <w:pPr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b/>
          <w:bCs/>
          <w:sz w:val="29"/>
          <w:szCs w:val="29"/>
          <w:lang w:val="ru-RU"/>
        </w:rPr>
        <w:tab/>
      </w:r>
      <w:r w:rsidRPr="00A0461F">
        <w:rPr>
          <w:rFonts w:ascii="PT Astra Serif" w:hAnsi="PT Astra Serif"/>
          <w:bCs/>
          <w:sz w:val="29"/>
          <w:szCs w:val="29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A0461F">
        <w:rPr>
          <w:rFonts w:ascii="PT Astra Serif" w:hAnsi="PT Astra Serif"/>
          <w:bCs/>
          <w:sz w:val="29"/>
          <w:szCs w:val="29"/>
          <w:lang w:val="ru-RU"/>
        </w:rPr>
        <w:br/>
        <w:t>в выданных в результате предоставления муниципальной услуги документах</w:t>
      </w:r>
      <w:r w:rsidR="00F65C64" w:rsidRPr="00A0461F">
        <w:rPr>
          <w:rFonts w:ascii="PT Astra Serif" w:hAnsi="PT Astra Serif"/>
          <w:bCs/>
          <w:sz w:val="29"/>
          <w:szCs w:val="29"/>
          <w:lang w:val="ru-RU"/>
        </w:rPr>
        <w:t>.</w:t>
      </w:r>
    </w:p>
    <w:p w:rsidR="00EC62B0" w:rsidRPr="00A0461F" w:rsidRDefault="003F39CE" w:rsidP="00FA71DA">
      <w:pPr>
        <w:ind w:firstLine="709"/>
        <w:jc w:val="both"/>
        <w:rPr>
          <w:rFonts w:ascii="PT Astra Serif" w:hAnsi="PT Astra Serif"/>
          <w:sz w:val="29"/>
          <w:szCs w:val="29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>1) приём и регистрация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A0461F">
        <w:rPr>
          <w:rFonts w:ascii="PT Astra Serif" w:hAnsi="PT Astra Serif"/>
          <w:sz w:val="29"/>
          <w:szCs w:val="29"/>
          <w:lang w:val="ru-RU"/>
        </w:rPr>
        <w:tab/>
        <w:t>2) рассмотрение поступившего заявления об исправлении опечаток</w:t>
      </w:r>
      <w:r w:rsidRPr="00A0461F">
        <w:rPr>
          <w:rFonts w:ascii="PT Astra Serif" w:hAnsi="PT Astra Serif"/>
          <w:sz w:val="29"/>
          <w:szCs w:val="29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EC62B0" w:rsidP="00FA71DA">
      <w:pPr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 В части направления уведомления о соответствии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в уведомлении о планируемых строительстве</w:t>
      </w:r>
      <w:r w:rsidR="00471576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уведомления о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 выдаётся расписка в получении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указанием даты и времени получения.</w:t>
      </w:r>
    </w:p>
    <w:p w:rsidR="00AA06BF" w:rsidRDefault="003F39CE" w:rsidP="00AA06B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Должностное лицо принимает и регистрирует уведомление о планируемом строительстве в журнале регистрации</w:t>
      </w:r>
      <w:r w:rsidR="00AA06BF">
        <w:rPr>
          <w:rFonts w:ascii="PT Astra Serif" w:hAnsi="PT Astra Serif"/>
          <w:i/>
          <w:sz w:val="28"/>
          <w:szCs w:val="28"/>
          <w:highlight w:val="white"/>
          <w:lang w:val="ru-RU"/>
        </w:rPr>
        <w:t xml:space="preserve"> </w:t>
      </w:r>
      <w:r w:rsidR="00AA06BF">
        <w:rPr>
          <w:rFonts w:ascii="PT Astra Serif" w:hAnsi="PT Astra Serif"/>
          <w:sz w:val="28"/>
          <w:szCs w:val="28"/>
          <w:highlight w:val="white"/>
          <w:lang w:val="ru-RU"/>
        </w:rPr>
        <w:t>в течение одного рабочего дня и передаёт уведомление с пакетом документов на резолюцию Руководителю уполномоченного органа.</w:t>
      </w:r>
    </w:p>
    <w:p w:rsidR="00EF3E15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lastRenderedPageBreak/>
        <w:t>Поступившее уведомление и приложенные документы отписываются Руководителем уполномоченного органа начальнику отдела архитектуры и градостроительства, ответственному за предоставление муниципальной услуги.</w:t>
      </w:r>
    </w:p>
    <w:p w:rsidR="00EC62B0" w:rsidRPr="00E51E6A" w:rsidRDefault="00EF3E15" w:rsidP="00EF3E1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 отписывает уведомление с пакетом документов исполнителю, специалисту отдела ответственному за предоставления муниципальной услуги (далее – специалист).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EC62B0" w:rsidRPr="00E51E6A" w:rsidRDefault="003F39CE" w:rsidP="00FA71DA">
      <w:pPr>
        <w:pStyle w:val="ConsPlusNormal0"/>
        <w:ind w:firstLine="709"/>
        <w:jc w:val="both"/>
        <w:rPr>
          <w:rFonts w:ascii="PT Astra Serif" w:hAnsi="PT Astra Serif"/>
        </w:rPr>
      </w:pPr>
      <w:r w:rsidRPr="00E51E6A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>пункте 2.6.1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 пункта 2.6 </w:t>
      </w:r>
      <w:r w:rsidR="00EE642E" w:rsidRPr="00E51E6A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, и документов, предусмотренных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пунктом 2.6.2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пунктом 2.6 </w:t>
      </w:r>
      <w:r w:rsidRPr="00E51E6A">
        <w:rPr>
          <w:rStyle w:val="ab"/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отсутствия в уведомлении о планируемом строительстве   сведений, указанных в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пункте 2.6.1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пункта 2.6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, и документов, предусмотренных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пунктом 2.6.2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2.6 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, специалист готовит письмо о возврате поданного уведомления с прилагаемыми документами с указанием причин возврата, которое подписывается Руководителем уполномоченного органа. Указанное письмо о возврате направляется способом, указанным заявителем в уведомлении о планируемом строительстве.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В случае отсутствия оснований для возврата уведомления о планируемом строительстве, специалист осуществляет следующие административные действия:</w:t>
      </w:r>
    </w:p>
    <w:p w:rsidR="006257A9" w:rsidRPr="00E51E6A" w:rsidRDefault="003F39CE" w:rsidP="006257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проверяет сведения, указанные в абзаце третьем подпункта 2.6.1 пункта 2.6 настоящего административного регламента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Федерации;</w:t>
      </w:r>
      <w:proofErr w:type="gramEnd"/>
    </w:p>
    <w:p w:rsidR="00EC62B0" w:rsidRPr="00E51E6A" w:rsidRDefault="00E86974" w:rsidP="006257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запрашивает сведения о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</w:t>
      </w:r>
      <w:r w:rsidRPr="00E51E6A">
        <w:rPr>
          <w:rFonts w:ascii="PT Astra Serif" w:hAnsi="PT Astra Serif"/>
          <w:sz w:val="28"/>
          <w:szCs w:val="28"/>
          <w:lang w:val="ru-RU"/>
        </w:rPr>
        <w:t>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Pr="00E51E6A">
        <w:rPr>
          <w:rFonts w:ascii="PT Astra Serif" w:hAnsi="PT Astra Serif"/>
          <w:sz w:val="28"/>
          <w:szCs w:val="28"/>
          <w:lang w:val="ru-RU"/>
        </w:rPr>
        <w:t>ах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на земельный участок в рамках межведомственного информационного взаимодействия в Федеральной службе государственной регистрации, кадастра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картографии (далее –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Росреест</w:t>
      </w:r>
      <w:r w:rsidR="008D44DC" w:rsidRPr="00E51E6A">
        <w:rPr>
          <w:rFonts w:ascii="PT Astra Serif" w:hAnsi="PT Astra Serif"/>
          <w:sz w:val="28"/>
          <w:szCs w:val="28"/>
          <w:lang w:val="ru-RU"/>
        </w:rPr>
        <w:t>р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)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межведомственного запроса в 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уведомлении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с сопроводительным письмом указанное уведомление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виде документа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дома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в Управление по охране объектов культурного наследия администрации Губернатора Ульяновской области (далее - Управление);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Специалист готовит уведомление о несоответствии указанных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случае, если: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1)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генеральным планом,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действующим на дату поступления уведомления о планируемом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4)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регионального значения.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 уведомления о планируемом строительстве, а также вышеуказанных оснований для подготовки уведомления о несоответствии планируемого строительства специалист готовит уведомление о соответствии планируемого строительства.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завершение проверки уведомления о планируемом строительстве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прилагаемых к нему документов и направление межведомственных запросов.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3 (три) рабочих дня с момента передачи уведомления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в случае возврата уведомления о планируемом строительстве составляет 1 (один) рабочий день с момента передачи уведомления 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(шестнадцати) рабочих дней с момента передачи уведомления специалисту по резолюции.</w:t>
      </w:r>
    </w:p>
    <w:p w:rsidR="00EF3E15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</w:t>
      </w:r>
      <w:r w:rsidR="00EF3E15">
        <w:rPr>
          <w:rFonts w:ascii="PT Astra Serif" w:hAnsi="PT Astra Serif"/>
          <w:sz w:val="28"/>
          <w:szCs w:val="28"/>
          <w:lang w:val="ru-RU"/>
        </w:rPr>
        <w:t>.</w:t>
      </w:r>
    </w:p>
    <w:p w:rsidR="00EF3E15" w:rsidRDefault="00EF3E15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EF3E15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 планируемого строительства.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 для возврата уведомления о планируемом строительстве,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2.8.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2.8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специалист готовит сопроводительное письмо заявителю об оставлении уведомления о планируемом строительстве и прилагаемых к нему документов без рассмотрения с указанием причин возврата. 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оснований, предусмотренных пунктами 1-4 части 10 статьи 51.1 Градостроительного кодекса Российской Федерации, специалист оформляет уведомление о несоответствии планируемого строительства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форме, утверждённой приказом № 591/пр.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отсутствия оснований для возврата уведомления о планируемом строительстве и оснований для подготовки уведомления о несоответствии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планируемого строительства,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регламента, специалист оформляет уведомление о соответствии указанных в уведомлении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по форме, утверждённой приказом № 591/пр.</w:t>
      </w:r>
    </w:p>
    <w:p w:rsidR="00EC62B0" w:rsidRPr="00EF3E15" w:rsidRDefault="003F39CE" w:rsidP="00FA71DA">
      <w:pPr>
        <w:jc w:val="both"/>
        <w:rPr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EF3E15">
        <w:rPr>
          <w:rFonts w:ascii="PT Astra Serif" w:hAnsi="PT Astra Serif"/>
          <w:sz w:val="28"/>
          <w:szCs w:val="28"/>
          <w:lang w:val="ru-RU"/>
        </w:rPr>
        <w:t>, проверяет проект уведомления о соответствии либо проект уведомление о несоответствии и направляет его на подпись Руководителю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После подписания Руководителем уполномоченного органа специалист регистрирует результат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EC62B0" w:rsidRDefault="003F39CE" w:rsidP="00EF3E15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EF3E15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EF3E15" w:rsidRPr="00E51E6A" w:rsidRDefault="00EF3E15" w:rsidP="00EF3E15">
      <w:pPr>
        <w:jc w:val="both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предоставления муниципальной услуги по</w:t>
      </w:r>
      <w:r w:rsidR="00EF48FE" w:rsidRPr="00E51E6A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E51E6A">
        <w:rPr>
          <w:rFonts w:ascii="PT Astra Serif" w:hAnsi="PT Astra Serif"/>
          <w:sz w:val="28"/>
          <w:szCs w:val="28"/>
          <w:lang w:val="ru-RU"/>
        </w:rPr>
        <w:t>средств</w:t>
      </w:r>
      <w:r w:rsidR="00E75D1F" w:rsidRPr="00E51E6A">
        <w:rPr>
          <w:rFonts w:ascii="PT Astra Serif" w:hAnsi="PT Astra Serif"/>
          <w:sz w:val="28"/>
          <w:szCs w:val="28"/>
          <w:lang w:val="ru-RU"/>
        </w:rPr>
        <w:t>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 телефонной связи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указанному контактному номеру в уведомлении о планируемом строительстве и приглашает для получения результата муниципальной услуги (в случае, если заявитель выбрал данный способ получения результата предоставления муниципальной услуги).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его регистрации, способом, указанным в уведомлении о планируемом строительстве.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FA71DA" w:rsidRDefault="003F39CE" w:rsidP="00691052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691052" w:rsidRPr="00FF1DF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691052" w:rsidRPr="00E51E6A" w:rsidRDefault="00691052" w:rsidP="00691052">
      <w:pPr>
        <w:jc w:val="both"/>
        <w:rPr>
          <w:rFonts w:ascii="PT Astra Serif" w:hAnsi="PT Astra Serif"/>
          <w:lang w:val="ru-RU"/>
        </w:rPr>
      </w:pPr>
    </w:p>
    <w:p w:rsidR="006723EE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3.2.1.5. </w:t>
      </w:r>
      <w:bookmarkStart w:id="6" w:name="__DdeLink__8839_3365329921"/>
      <w:r w:rsidRPr="00E51E6A">
        <w:rPr>
          <w:rFonts w:ascii="PT Astra Serif" w:hAnsi="PT Astra Serif"/>
          <w:bCs/>
          <w:sz w:val="28"/>
          <w:szCs w:val="28"/>
          <w:lang w:val="ru-RU"/>
        </w:rPr>
        <w:t>Направление копии уведомления о несоответствии планируемого строительства в контрольно–надзорные органы.</w:t>
      </w:r>
      <w:bookmarkEnd w:id="6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>Одновременно с направлением уведомления о несоответствии планируемого строительства заявителю, уполномоченный орган в течени</w:t>
      </w:r>
      <w:r w:rsidR="008D44DC" w:rsidRPr="00E51E6A">
        <w:rPr>
          <w:rStyle w:val="Hyperlink0"/>
          <w:rFonts w:ascii="PT Astra Serif" w:eastAsia="Century" w:hAnsi="PT Astra Serif"/>
        </w:rPr>
        <w:t>е</w:t>
      </w:r>
      <w:r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lastRenderedPageBreak/>
        <w:t>7 (семи) рабочих дней направляет копии уведомления о несоответствии планируемого строительства: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Агентство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E51E6A">
        <w:rPr>
          <w:rStyle w:val="Hyperlink0"/>
          <w:rFonts w:ascii="PT Astra Serif" w:eastAsia="Century" w:hAnsi="PT Astra Serif"/>
        </w:rPr>
        <w:t xml:space="preserve">Ульяновской области в случае направления заявителю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1 части 10 статьи 51.1 Градостроительного кодекса Российской Федерации;</w:t>
      </w:r>
    </w:p>
    <w:p w:rsidR="00134C55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</w:t>
      </w:r>
      <w:proofErr w:type="spellStart"/>
      <w:r w:rsidRPr="00E51E6A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CF6BF9" w:rsidRPr="00E51E6A">
        <w:rPr>
          <w:rFonts w:ascii="PT Astra Serif" w:hAnsi="PT Astra Serif"/>
          <w:sz w:val="28"/>
          <w:szCs w:val="28"/>
          <w:lang w:val="ru-RU" w:eastAsia="en-US"/>
        </w:rPr>
        <w:t>,</w:t>
      </w:r>
      <w:r w:rsidRPr="00E51E6A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2 или 3 части 10 статьи 51.1 Градостроительного кодекса Российской Федерации;</w:t>
      </w:r>
    </w:p>
    <w:p w:rsidR="00EC62B0" w:rsidRPr="00E51E6A" w:rsidRDefault="003F39CE" w:rsidP="00FA71DA">
      <w:pPr>
        <w:ind w:firstLine="709"/>
        <w:jc w:val="both"/>
        <w:rPr>
          <w:rStyle w:val="Hyperlink0"/>
          <w:rFonts w:ascii="PT Astra Serif" w:eastAsia="Century" w:hAnsi="PT Astra Serif"/>
        </w:rPr>
      </w:pPr>
      <w:r w:rsidRPr="00E51E6A">
        <w:rPr>
          <w:rStyle w:val="Hyperlink0"/>
          <w:rFonts w:ascii="PT Astra Serif" w:eastAsia="Century" w:hAnsi="PT Astra Serif"/>
        </w:rPr>
        <w:t>в Управление</w:t>
      </w:r>
      <w:r w:rsidR="00CF6BF9" w:rsidRPr="00E51E6A">
        <w:rPr>
          <w:rStyle w:val="Hyperlink0"/>
          <w:rFonts w:ascii="PT Astra Serif" w:eastAsia="Century" w:hAnsi="PT Astra Serif"/>
        </w:rPr>
        <w:t xml:space="preserve">,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4 части 10 статьи 51.1 Градостроительного кодекса Российской Федерации.</w:t>
      </w:r>
    </w:p>
    <w:p w:rsidR="00FA71DA" w:rsidRPr="00E51E6A" w:rsidRDefault="003F39CE" w:rsidP="00C06473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3.2.2. В части направления уведомления об изменении параметров планируемого строительства или реконструкции объекта индивидуального жилищного </w:t>
      </w:r>
      <w:r w:rsidR="00FA71DA" w:rsidRPr="00E51E6A">
        <w:rPr>
          <w:rFonts w:ascii="PT Astra Serif" w:hAnsi="PT Astra Serif"/>
          <w:bCs/>
          <w:sz w:val="28"/>
          <w:szCs w:val="28"/>
          <w:lang w:val="ru-RU"/>
        </w:rPr>
        <w:t>строительства или садового дома</w:t>
      </w:r>
      <w:r w:rsidR="00C06473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3.2.2.1. П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риём и регистрация уведомления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об изменении параметров планируемого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документов, необходимых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для предоставления муниципальной услуги и направление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осуществляется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3.2.1.2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3.2.1.3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3.2.2.4. У</w:t>
      </w:r>
      <w:r w:rsidRPr="00E51E6A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3.2.1.4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1E6A">
        <w:rPr>
          <w:rFonts w:ascii="PT Astra Serif" w:hAnsi="PT Astra Serif"/>
          <w:bCs/>
          <w:sz w:val="28"/>
          <w:szCs w:val="28"/>
        </w:rPr>
        <w:t xml:space="preserve">3.2.2.5. Направление копии уведомления о несоответствии планируемого строительства </w:t>
      </w:r>
      <w:r w:rsidR="00061633" w:rsidRPr="00E51E6A">
        <w:rPr>
          <w:rFonts w:ascii="PT Astra Serif" w:hAnsi="PT Astra Serif"/>
          <w:bCs/>
          <w:sz w:val="28"/>
          <w:szCs w:val="28"/>
        </w:rPr>
        <w:t xml:space="preserve">в контрольно–надзорные органы. 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51E6A">
        <w:rPr>
          <w:rFonts w:ascii="PT Astra Serif" w:hAnsi="PT Astra Serif"/>
          <w:sz w:val="28"/>
          <w:szCs w:val="28"/>
        </w:rPr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</w:rPr>
        <w:t>под</w:t>
      </w:r>
      <w:r w:rsidRPr="00E51E6A">
        <w:rPr>
          <w:rFonts w:ascii="PT Astra Serif" w:hAnsi="PT Astra Serif"/>
          <w:sz w:val="28"/>
          <w:szCs w:val="28"/>
        </w:rPr>
        <w:t xml:space="preserve">пунктом 3.2.1.5 </w:t>
      </w:r>
      <w:r w:rsidR="00061633" w:rsidRPr="00E51E6A">
        <w:rPr>
          <w:rFonts w:ascii="PT Astra Serif" w:hAnsi="PT Astra Serif"/>
          <w:sz w:val="28"/>
          <w:szCs w:val="28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</w:rPr>
        <w:t>.</w:t>
      </w:r>
    </w:p>
    <w:p w:rsidR="006723EE" w:rsidRPr="00E51E6A" w:rsidRDefault="006723EE" w:rsidP="00FA71DA">
      <w:pPr>
        <w:pStyle w:val="ConsPlusNormal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 в соответствии </w:t>
      </w:r>
      <w:r w:rsidR="006723EE"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t>с положениями статьи 10 Федерального закона от 27.07.2010 № 210-ФЗ</w:t>
      </w:r>
      <w:r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lastRenderedPageBreak/>
        <w:t xml:space="preserve">«Об организации предоставления государственных </w:t>
      </w: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EC62B0" w:rsidRPr="00E51E6A" w:rsidRDefault="00EC62B0" w:rsidP="00FA71DA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1.3.1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пункта 1.3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7C4627" w:rsidRDefault="003F39CE" w:rsidP="007C462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приём такого запроса о предоставлении муниципальной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услуги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="007C4627" w:rsidRPr="007C4627">
        <w:rPr>
          <w:rFonts w:ascii="PT Astra Serif" w:hAnsi="PT Astra Serif"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7C4627">
        <w:rPr>
          <w:rFonts w:ascii="PT Astra Serif" w:hAnsi="PT Astra Serif"/>
          <w:sz w:val="28"/>
          <w:szCs w:val="28"/>
          <w:lang w:val="ru-RU"/>
        </w:rPr>
        <w:t xml:space="preserve"> статьи 16 Федерального закона </w:t>
      </w:r>
      <w:r w:rsidR="007C4627" w:rsidRPr="007C4627">
        <w:rPr>
          <w:rFonts w:ascii="PT Astra Serif" w:hAnsi="PT Astra Serif"/>
          <w:sz w:val="28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о предоставлении муниципальной услуги, подписанное простой электронной подписью, в форме электронного документа через Единый портал.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eastAsia="Century" w:hAnsi="PT Astra Serif"/>
          <w:sz w:val="28"/>
          <w:szCs w:val="28"/>
          <w:lang w:val="ru-RU"/>
        </w:rPr>
      </w:pP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уведомления </w:t>
      </w:r>
      <w:r w:rsidR="00FA71DA" w:rsidRPr="00E51E6A">
        <w:rPr>
          <w:rFonts w:ascii="PT Astra Serif" w:eastAsia="Century" w:hAnsi="PT Astra Serif"/>
          <w:sz w:val="28"/>
          <w:szCs w:val="28"/>
          <w:lang w:val="ru-RU"/>
        </w:rPr>
        <w:br/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 через Единый портал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1D48AF" w:rsidRPr="00E51E6A" w:rsidRDefault="003F39CE" w:rsidP="00061633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6723EE" w:rsidRPr="00E51E6A" w:rsidRDefault="006723EE" w:rsidP="00061633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ОГКУ «Правительство для граждан»</w:t>
      </w:r>
    </w:p>
    <w:p w:rsidR="00AE0D09" w:rsidRPr="00E51E6A" w:rsidRDefault="00AE0D09" w:rsidP="00AE0D09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3.4.1.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о предоставлении муниципальной услуги, комплексных запросов, а также по иным вопросам, связанным с предоставлением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proofErr w:type="gramStart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о ходе выполнения запросов о предоставлении муниципальной услуги, комплексных запросов, а также по иным вопросам, связанным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ой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, оборудованных в секторе информирования и ожидания или в секторе приёма заявителей в помещениях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ОГКУ «Правительство для граждан».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D44DC" w:rsidRPr="00E51E6A">
        <w:rPr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а также приём комплексных запросов.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ГИС «АИС МФЦ»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E51E6A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уполномоченный орган документы на бумажном носителе по реестру,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="00E55249" w:rsidRPr="00E51E6A">
        <w:rPr>
          <w:rFonts w:ascii="PT Astra Serif" w:hAnsi="PT Astra Serif" w:cs="PT Astra Serif"/>
          <w:sz w:val="28"/>
          <w:szCs w:val="28"/>
          <w:lang w:val="ru-RU" w:eastAsia="zh-CN"/>
        </w:rPr>
        <w:br/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ОГКУ «Правительство для граждан» и уполномоченным органом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 проставлением отметки о получении, даты, фамилии, отчества (при наличии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) и подписи заявителя в расписке (комплексном запросе).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заверение выписок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из информационной системы органа исполнительной власти.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lastRenderedPageBreak/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2.4 административного регламента.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 результатам предоставления муниципальной услуги, в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</w:t>
      </w:r>
      <w:hyperlink r:id="rId10" w:history="1">
        <w:r w:rsidRPr="00E51E6A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муниципальных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услуг по результатам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заверение выписок из указанных информационных систем».</w:t>
      </w:r>
      <w:proofErr w:type="gramEnd"/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услуги, установленного пунктом 2.4 административного регламента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3.5. Порядок исправления допущенных опечаток и (или) ошибок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3.2.1.1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регламента. 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3.5.2.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и направление нового уведомления о соответствии указанных в уведомлении о планируемых строительстве после исправления опечаток и (или) ошибок.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3.2.1.3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тивного регламента.</w:t>
      </w:r>
      <w:proofErr w:type="gramEnd"/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Уведомление </w:t>
      </w:r>
      <w:r w:rsidRPr="00E51E6A">
        <w:rPr>
          <w:rFonts w:ascii="PT Astra Serif" w:hAnsi="PT Astra Serif"/>
          <w:sz w:val="28"/>
          <w:szCs w:val="28"/>
          <w:lang w:val="ru-RU"/>
        </w:rPr>
        <w:t>о готовности, а также направление уведо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мления о соответствии указанных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уведомлении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планируемых строительстве в соответствии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3.2.1.4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Оригинал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(его уполномоченному представителю) нового уведомления о соответствии остаётся в уполномоченном органе.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EC62B0" w:rsidRPr="00E51E6A" w:rsidRDefault="003F39CE" w:rsidP="00FA71DA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E55249" w:rsidRPr="00E51E6A" w:rsidRDefault="00E55249" w:rsidP="00E55249">
      <w:pPr>
        <w:widowControl w:val="0"/>
        <w:jc w:val="both"/>
        <w:rPr>
          <w:rFonts w:ascii="PT Astra Serif" w:hAnsi="PT Astra Serif"/>
          <w:sz w:val="28"/>
          <w:szCs w:val="24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sz w:val="22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b/>
          <w:sz w:val="22"/>
          <w:szCs w:val="28"/>
          <w:lang w:val="ru-RU"/>
        </w:rPr>
      </w:pPr>
    </w:p>
    <w:p w:rsidR="00691052" w:rsidRDefault="001D48AF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91052" w:rsidRPr="0069105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80782">
        <w:rPr>
          <w:rFonts w:ascii="PT Astra Serif" w:hAnsi="PT Astra Serif"/>
          <w:sz w:val="28"/>
          <w:szCs w:val="28"/>
          <w:lang w:val="ru-RU"/>
        </w:rPr>
        <w:t>Главой</w:t>
      </w:r>
      <w:r w:rsidR="00691052" w:rsidRPr="00830D4D"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691052" w:rsidRDefault="00691052" w:rsidP="0069105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691052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</w:t>
      </w:r>
      <w:r w:rsidR="00880782">
        <w:rPr>
          <w:rFonts w:ascii="PT Astra Serif" w:hAnsi="PT Astra Serif"/>
          <w:b/>
          <w:sz w:val="28"/>
          <w:szCs w:val="28"/>
          <w:lang w:val="ru-RU"/>
        </w:rPr>
        <w:t xml:space="preserve">и,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том числе порядок и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целях осуществления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691052" w:rsidRPr="00830D4D" w:rsidRDefault="00691052" w:rsidP="00691052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один раз в год.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4.3.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ходе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D48AF" w:rsidRPr="00E51E6A" w:rsidRDefault="00880782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880782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нес</w:t>
      </w:r>
      <w:r>
        <w:rPr>
          <w:rFonts w:ascii="PT Astra Serif" w:hAnsi="PT Astra Serif"/>
          <w:sz w:val="28"/>
          <w:szCs w:val="28"/>
          <w:lang w:val="ru-RU"/>
        </w:rPr>
        <w:t xml:space="preserve">ёт персональную ответственность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Персональная ответственность должностного лица определяется в его </w:t>
      </w:r>
      <w:r w:rsidR="00880782">
        <w:rPr>
          <w:rFonts w:ascii="PT Astra Serif" w:hAnsi="PT Astra Serif"/>
          <w:sz w:val="28"/>
          <w:szCs w:val="28"/>
          <w:lang w:val="ru-RU"/>
        </w:rPr>
        <w:t xml:space="preserve">должностной </w:t>
      </w:r>
      <w:r w:rsidR="00FF0786">
        <w:rPr>
          <w:rFonts w:ascii="PT Astra Serif" w:hAnsi="PT Astra Serif"/>
          <w:sz w:val="28"/>
          <w:szCs w:val="28"/>
          <w:lang w:val="ru-RU"/>
        </w:rPr>
        <w:t>инструкции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1D48AF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51E6A" w:rsidRPr="00E51E6A" w:rsidRDefault="00E51E6A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со стороны граждан, их объединений и организаций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91052" w:rsidRDefault="00691052" w:rsidP="006723EE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Порядок и формы </w:t>
      </w:r>
      <w:proofErr w:type="gramStart"/>
      <w:r w:rsidRPr="00830D4D">
        <w:rPr>
          <w:rFonts w:ascii="PT Astra Serif" w:hAnsi="PT Astra Serif"/>
          <w:bCs/>
          <w:sz w:val="28"/>
          <w:szCs w:val="28"/>
          <w:lang w:val="ru-RU"/>
        </w:rPr>
        <w:t>контроля за</w:t>
      </w:r>
      <w:proofErr w:type="gramEnd"/>
      <w:r w:rsidRPr="00830D4D">
        <w:rPr>
          <w:rFonts w:ascii="PT Astra Serif" w:hAnsi="PT Astra Serif"/>
          <w:bCs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Главой администрации муниципального образования «Мелекесский район»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D48AF" w:rsidRPr="00E51E6A" w:rsidRDefault="001D48AF" w:rsidP="006723EE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51E6A" w:rsidRPr="00E51E6A" w:rsidRDefault="00E51E6A" w:rsidP="001D48AF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 xml:space="preserve"> муниципальных служащих, работников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5.2. Предмет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1D48AF" w:rsidRPr="00E51E6A" w:rsidRDefault="001D48AF" w:rsidP="001D48AF">
      <w:pPr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="00880782">
        <w:rPr>
          <w:rFonts w:ascii="PT Astra Serif" w:eastAsia="Calibri" w:hAnsi="PT Astra Serif"/>
          <w:sz w:val="28"/>
          <w:szCs w:val="28"/>
          <w:lang w:val="ru-RU" w:eastAsia="en-US"/>
        </w:rPr>
        <w:t xml:space="preserve">. 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услуги, у заявителя;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 предоставляющего муниципальную услугу,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так как муниципальная услуга в ОГКУ «Правительство для граждан»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необходимых для предоставления муниципальной услуги,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в предоставлении муниципальной услуги, за исключением следующих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о предоставлении 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 документов;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6723EE" w:rsidRPr="00E51E6A" w:rsidRDefault="00C06473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Жалобы на решения и (или) действия (бездействие) муниципальных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служащих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C06473" w:rsidRPr="00E51E6A" w:rsidRDefault="00C06473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1D48AF" w:rsidRPr="00E51E6A" w:rsidRDefault="001D48AF" w:rsidP="001D48AF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жалобы либо об отказе в её удовлетворении в срок не позднее следующего рабочего дня со дня поступления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1D48AF" w:rsidRPr="00E51E6A" w:rsidRDefault="001D48AF" w:rsidP="001D48AF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1) 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 или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6723EE" w:rsidRPr="00E51E6A" w:rsidRDefault="006723EE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723EE" w:rsidRPr="00E51E6A" w:rsidRDefault="006723EE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можно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EC62B0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административного регламента, размещена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на официальном сайте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E1FA5" w:rsidRDefault="000E1FA5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0E1FA5" w:rsidSect="00901A46">
      <w:headerReference w:type="default" r:id="rId11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41" w:rsidRDefault="00FF0241">
      <w:r>
        <w:separator/>
      </w:r>
    </w:p>
  </w:endnote>
  <w:endnote w:type="continuationSeparator" w:id="0">
    <w:p w:rsidR="00FF0241" w:rsidRDefault="00F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41" w:rsidRDefault="00FF0241">
      <w:r>
        <w:separator/>
      </w:r>
    </w:p>
  </w:footnote>
  <w:footnote w:type="continuationSeparator" w:id="0">
    <w:p w:rsidR="00FF0241" w:rsidRDefault="00FF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6" w:rsidRDefault="00FF0786" w:rsidP="00BF1029">
    <w:pPr>
      <w:pStyle w:val="af8"/>
      <w:jc w:val="center"/>
    </w:pPr>
  </w:p>
  <w:p w:rsidR="00FF0786" w:rsidRPr="00BF1029" w:rsidRDefault="00FF0786" w:rsidP="00BF1029">
    <w:pPr>
      <w:pStyle w:val="af8"/>
      <w:jc w:val="center"/>
      <w:rPr>
        <w:rFonts w:ascii="PT Astra Serif" w:hAnsi="PT Astra Serif"/>
      </w:rPr>
    </w:pPr>
    <w:r w:rsidRPr="00BF1029">
      <w:rPr>
        <w:rFonts w:ascii="PT Astra Serif" w:hAnsi="PT Astra Serif"/>
      </w:rPr>
      <w:fldChar w:fldCharType="begin"/>
    </w:r>
    <w:r w:rsidRPr="00BF1029">
      <w:rPr>
        <w:rFonts w:ascii="PT Astra Serif" w:hAnsi="PT Astra Serif"/>
      </w:rPr>
      <w:instrText>PAGE</w:instrText>
    </w:r>
    <w:r w:rsidRPr="00BF1029">
      <w:rPr>
        <w:rFonts w:ascii="PT Astra Serif" w:hAnsi="PT Astra Serif"/>
      </w:rPr>
      <w:fldChar w:fldCharType="separate"/>
    </w:r>
    <w:r w:rsidR="00227E5D">
      <w:rPr>
        <w:rFonts w:ascii="PT Astra Serif" w:hAnsi="PT Astra Serif"/>
        <w:noProof/>
      </w:rPr>
      <w:t>2</w:t>
    </w:r>
    <w:r w:rsidRPr="00BF1029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B0"/>
    <w:rsid w:val="00061633"/>
    <w:rsid w:val="000E1FA5"/>
    <w:rsid w:val="00131EC8"/>
    <w:rsid w:val="00134C55"/>
    <w:rsid w:val="00151FE6"/>
    <w:rsid w:val="00196F30"/>
    <w:rsid w:val="001D48AF"/>
    <w:rsid w:val="001E5130"/>
    <w:rsid w:val="00202738"/>
    <w:rsid w:val="002277A3"/>
    <w:rsid w:val="00227E5D"/>
    <w:rsid w:val="0024621F"/>
    <w:rsid w:val="002671C1"/>
    <w:rsid w:val="003B32CD"/>
    <w:rsid w:val="003F39CE"/>
    <w:rsid w:val="00471576"/>
    <w:rsid w:val="004B05C1"/>
    <w:rsid w:val="004D5532"/>
    <w:rsid w:val="00557C2F"/>
    <w:rsid w:val="00584A50"/>
    <w:rsid w:val="005A5755"/>
    <w:rsid w:val="006257A9"/>
    <w:rsid w:val="00635EB0"/>
    <w:rsid w:val="006723EE"/>
    <w:rsid w:val="00691052"/>
    <w:rsid w:val="006A06A7"/>
    <w:rsid w:val="00766D9A"/>
    <w:rsid w:val="00771037"/>
    <w:rsid w:val="007C261E"/>
    <w:rsid w:val="007C4627"/>
    <w:rsid w:val="007C7CF1"/>
    <w:rsid w:val="007F6A8C"/>
    <w:rsid w:val="008118EA"/>
    <w:rsid w:val="008137B5"/>
    <w:rsid w:val="00815B25"/>
    <w:rsid w:val="008754FE"/>
    <w:rsid w:val="00880782"/>
    <w:rsid w:val="008D44DC"/>
    <w:rsid w:val="008F09DE"/>
    <w:rsid w:val="00901A46"/>
    <w:rsid w:val="009E098F"/>
    <w:rsid w:val="00A0461F"/>
    <w:rsid w:val="00A72362"/>
    <w:rsid w:val="00A72E3B"/>
    <w:rsid w:val="00A736B4"/>
    <w:rsid w:val="00A96A5B"/>
    <w:rsid w:val="00AA06BF"/>
    <w:rsid w:val="00AE0D09"/>
    <w:rsid w:val="00B22BF3"/>
    <w:rsid w:val="00B437EC"/>
    <w:rsid w:val="00B64D3A"/>
    <w:rsid w:val="00BF1029"/>
    <w:rsid w:val="00C06473"/>
    <w:rsid w:val="00C65C30"/>
    <w:rsid w:val="00CF6BF9"/>
    <w:rsid w:val="00D45081"/>
    <w:rsid w:val="00E417E5"/>
    <w:rsid w:val="00E51E6A"/>
    <w:rsid w:val="00E55249"/>
    <w:rsid w:val="00E63824"/>
    <w:rsid w:val="00E75D1F"/>
    <w:rsid w:val="00E86974"/>
    <w:rsid w:val="00EC62B0"/>
    <w:rsid w:val="00ED2411"/>
    <w:rsid w:val="00EE642E"/>
    <w:rsid w:val="00EF3E15"/>
    <w:rsid w:val="00EF48FE"/>
    <w:rsid w:val="00F00C5E"/>
    <w:rsid w:val="00F65C64"/>
    <w:rsid w:val="00F8541B"/>
    <w:rsid w:val="00FA71DA"/>
    <w:rsid w:val="00FF0241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sid w:val="00901A4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sid w:val="00901A46"/>
    <w:rPr>
      <w:color w:val="0563C1"/>
      <w:u w:val="single"/>
    </w:rPr>
  </w:style>
  <w:style w:type="character" w:styleId="a6">
    <w:name w:val="FollowedHyperlink"/>
    <w:basedOn w:val="a0"/>
    <w:qFormat/>
    <w:rsid w:val="00901A46"/>
    <w:rPr>
      <w:color w:val="954F72"/>
      <w:u w:val="single"/>
    </w:rPr>
  </w:style>
  <w:style w:type="character" w:styleId="a7">
    <w:name w:val="annotation reference"/>
    <w:basedOn w:val="a0"/>
    <w:qFormat/>
    <w:rsid w:val="00901A46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01A4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sid w:val="00901A46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sid w:val="00901A46"/>
    <w:rPr>
      <w:b/>
      <w:bCs/>
    </w:rPr>
  </w:style>
  <w:style w:type="character" w:customStyle="1" w:styleId="ConsPlusNormal">
    <w:name w:val="ConsPlusNormal Знак"/>
    <w:qFormat/>
    <w:rsid w:val="00901A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901A46"/>
    <w:rPr>
      <w:rFonts w:eastAsia="Times New Roman" w:cs="Times New Roman"/>
    </w:rPr>
  </w:style>
  <w:style w:type="character" w:customStyle="1" w:styleId="ListLabel2">
    <w:name w:val="ListLabel 2"/>
    <w:qFormat/>
    <w:rsid w:val="00901A46"/>
    <w:rPr>
      <w:rFonts w:cs="Courier New"/>
    </w:rPr>
  </w:style>
  <w:style w:type="character" w:customStyle="1" w:styleId="ListLabel3">
    <w:name w:val="ListLabel 3"/>
    <w:qFormat/>
    <w:rsid w:val="00901A46"/>
    <w:rPr>
      <w:rFonts w:cs="Courier New"/>
    </w:rPr>
  </w:style>
  <w:style w:type="character" w:customStyle="1" w:styleId="ListLabel4">
    <w:name w:val="ListLabel 4"/>
    <w:qFormat/>
    <w:rsid w:val="00901A46"/>
    <w:rPr>
      <w:rFonts w:cs="Courier New"/>
    </w:rPr>
  </w:style>
  <w:style w:type="character" w:customStyle="1" w:styleId="ListLabel5">
    <w:name w:val="ListLabel 5"/>
    <w:qFormat/>
    <w:rsid w:val="00901A46"/>
    <w:rPr>
      <w:rFonts w:eastAsia="Times New Roman" w:cs="Times New Roman"/>
    </w:rPr>
  </w:style>
  <w:style w:type="character" w:customStyle="1" w:styleId="ListLabel6">
    <w:name w:val="ListLabel 6"/>
    <w:qFormat/>
    <w:rsid w:val="00901A46"/>
    <w:rPr>
      <w:rFonts w:cs="Courier New"/>
    </w:rPr>
  </w:style>
  <w:style w:type="character" w:customStyle="1" w:styleId="ListLabel7">
    <w:name w:val="ListLabel 7"/>
    <w:qFormat/>
    <w:rsid w:val="00901A46"/>
    <w:rPr>
      <w:rFonts w:cs="Courier New"/>
    </w:rPr>
  </w:style>
  <w:style w:type="character" w:customStyle="1" w:styleId="ListLabel8">
    <w:name w:val="ListLabel 8"/>
    <w:qFormat/>
    <w:rsid w:val="00901A46"/>
    <w:rPr>
      <w:rFonts w:cs="Courier New"/>
    </w:rPr>
  </w:style>
  <w:style w:type="character" w:customStyle="1" w:styleId="ListLabel9">
    <w:name w:val="ListLabel 9"/>
    <w:qFormat/>
    <w:rsid w:val="00901A46"/>
    <w:rPr>
      <w:rFonts w:eastAsia="Times New Roman" w:cs="Times New Roman"/>
    </w:rPr>
  </w:style>
  <w:style w:type="character" w:customStyle="1" w:styleId="ListLabel10">
    <w:name w:val="ListLabel 10"/>
    <w:qFormat/>
    <w:rsid w:val="00901A46"/>
    <w:rPr>
      <w:rFonts w:cs="Courier New"/>
    </w:rPr>
  </w:style>
  <w:style w:type="character" w:customStyle="1" w:styleId="ListLabel11">
    <w:name w:val="ListLabel 11"/>
    <w:qFormat/>
    <w:rsid w:val="00901A46"/>
    <w:rPr>
      <w:rFonts w:cs="Courier New"/>
    </w:rPr>
  </w:style>
  <w:style w:type="character" w:customStyle="1" w:styleId="ListLabel12">
    <w:name w:val="ListLabel 12"/>
    <w:qFormat/>
    <w:rsid w:val="00901A46"/>
    <w:rPr>
      <w:rFonts w:cs="Courier New"/>
    </w:rPr>
  </w:style>
  <w:style w:type="character" w:customStyle="1" w:styleId="ListLabel13">
    <w:name w:val="ListLabel 13"/>
    <w:qFormat/>
    <w:rsid w:val="00901A46"/>
    <w:rPr>
      <w:rFonts w:eastAsia="Times New Roman" w:cs="Times New Roman"/>
    </w:rPr>
  </w:style>
  <w:style w:type="character" w:customStyle="1" w:styleId="ListLabel14">
    <w:name w:val="ListLabel 14"/>
    <w:qFormat/>
    <w:rsid w:val="00901A46"/>
    <w:rPr>
      <w:rFonts w:cs="Courier New"/>
    </w:rPr>
  </w:style>
  <w:style w:type="character" w:customStyle="1" w:styleId="ListLabel15">
    <w:name w:val="ListLabel 15"/>
    <w:qFormat/>
    <w:rsid w:val="00901A46"/>
    <w:rPr>
      <w:rFonts w:cs="Courier New"/>
    </w:rPr>
  </w:style>
  <w:style w:type="character" w:customStyle="1" w:styleId="ListLabel16">
    <w:name w:val="ListLabel 16"/>
    <w:qFormat/>
    <w:rsid w:val="00901A46"/>
    <w:rPr>
      <w:rFonts w:cs="Courier New"/>
    </w:rPr>
  </w:style>
  <w:style w:type="character" w:customStyle="1" w:styleId="ListLabel17">
    <w:name w:val="ListLabel 17"/>
    <w:qFormat/>
    <w:rsid w:val="00901A46"/>
    <w:rPr>
      <w:rFonts w:eastAsia="Times New Roman" w:cs="Times New Roman"/>
    </w:rPr>
  </w:style>
  <w:style w:type="character" w:customStyle="1" w:styleId="ListLabel18">
    <w:name w:val="ListLabel 18"/>
    <w:qFormat/>
    <w:rsid w:val="00901A46"/>
    <w:rPr>
      <w:rFonts w:cs="Courier New"/>
    </w:rPr>
  </w:style>
  <w:style w:type="character" w:customStyle="1" w:styleId="ListLabel19">
    <w:name w:val="ListLabel 19"/>
    <w:qFormat/>
    <w:rsid w:val="00901A46"/>
    <w:rPr>
      <w:rFonts w:cs="Courier New"/>
    </w:rPr>
  </w:style>
  <w:style w:type="character" w:customStyle="1" w:styleId="ListLabel20">
    <w:name w:val="ListLabel 20"/>
    <w:qFormat/>
    <w:rsid w:val="00901A46"/>
    <w:rPr>
      <w:rFonts w:cs="Courier New"/>
    </w:rPr>
  </w:style>
  <w:style w:type="character" w:customStyle="1" w:styleId="ListLabel21">
    <w:name w:val="ListLabel 21"/>
    <w:qFormat/>
    <w:rsid w:val="00901A46"/>
    <w:rPr>
      <w:rFonts w:eastAsia="Times New Roman" w:cs="Times New Roman"/>
    </w:rPr>
  </w:style>
  <w:style w:type="character" w:customStyle="1" w:styleId="ListLabel22">
    <w:name w:val="ListLabel 22"/>
    <w:qFormat/>
    <w:rsid w:val="00901A46"/>
    <w:rPr>
      <w:rFonts w:cs="Courier New"/>
    </w:rPr>
  </w:style>
  <w:style w:type="character" w:customStyle="1" w:styleId="ListLabel23">
    <w:name w:val="ListLabel 23"/>
    <w:qFormat/>
    <w:rsid w:val="00901A46"/>
    <w:rPr>
      <w:rFonts w:cs="Courier New"/>
    </w:rPr>
  </w:style>
  <w:style w:type="character" w:customStyle="1" w:styleId="ListLabel24">
    <w:name w:val="ListLabel 24"/>
    <w:qFormat/>
    <w:rsid w:val="00901A46"/>
    <w:rPr>
      <w:rFonts w:cs="Courier New"/>
    </w:rPr>
  </w:style>
  <w:style w:type="character" w:customStyle="1" w:styleId="ListLabel25">
    <w:name w:val="ListLabel 25"/>
    <w:qFormat/>
    <w:rsid w:val="00901A46"/>
    <w:rPr>
      <w:rFonts w:eastAsia="Times New Roman" w:cs="Times New Roman"/>
    </w:rPr>
  </w:style>
  <w:style w:type="character" w:customStyle="1" w:styleId="ListLabel26">
    <w:name w:val="ListLabel 26"/>
    <w:qFormat/>
    <w:rsid w:val="00901A46"/>
    <w:rPr>
      <w:rFonts w:cs="Courier New"/>
    </w:rPr>
  </w:style>
  <w:style w:type="character" w:customStyle="1" w:styleId="ListLabel27">
    <w:name w:val="ListLabel 27"/>
    <w:qFormat/>
    <w:rsid w:val="00901A46"/>
    <w:rPr>
      <w:rFonts w:cs="Courier New"/>
    </w:rPr>
  </w:style>
  <w:style w:type="character" w:customStyle="1" w:styleId="ListLabel28">
    <w:name w:val="ListLabel 28"/>
    <w:qFormat/>
    <w:rsid w:val="00901A46"/>
    <w:rPr>
      <w:rFonts w:cs="Courier New"/>
    </w:rPr>
  </w:style>
  <w:style w:type="character" w:customStyle="1" w:styleId="ListLabel29">
    <w:name w:val="ListLabel 29"/>
    <w:qFormat/>
    <w:rsid w:val="00901A46"/>
    <w:rPr>
      <w:rFonts w:cs="Courier New"/>
    </w:rPr>
  </w:style>
  <w:style w:type="character" w:customStyle="1" w:styleId="ListLabel30">
    <w:name w:val="ListLabel 30"/>
    <w:qFormat/>
    <w:rsid w:val="00901A46"/>
    <w:rPr>
      <w:rFonts w:cs="Courier New"/>
    </w:rPr>
  </w:style>
  <w:style w:type="character" w:customStyle="1" w:styleId="ListLabel31">
    <w:name w:val="ListLabel 31"/>
    <w:qFormat/>
    <w:rsid w:val="00901A46"/>
    <w:rPr>
      <w:rFonts w:cs="Courier New"/>
    </w:rPr>
  </w:style>
  <w:style w:type="character" w:customStyle="1" w:styleId="ListLabel32">
    <w:name w:val="ListLabel 32"/>
    <w:qFormat/>
    <w:rsid w:val="00901A46"/>
    <w:rPr>
      <w:rFonts w:cs="Arial"/>
      <w:sz w:val="27"/>
    </w:rPr>
  </w:style>
  <w:style w:type="character" w:customStyle="1" w:styleId="ListLabel33">
    <w:name w:val="ListLabel 33"/>
    <w:qFormat/>
    <w:rsid w:val="00901A46"/>
    <w:rPr>
      <w:rFonts w:cs="Arial"/>
      <w:sz w:val="27"/>
    </w:rPr>
  </w:style>
  <w:style w:type="character" w:customStyle="1" w:styleId="ListLabel34">
    <w:name w:val="ListLabel 34"/>
    <w:qFormat/>
    <w:rsid w:val="00901A46"/>
    <w:rPr>
      <w:sz w:val="27"/>
    </w:rPr>
  </w:style>
  <w:style w:type="character" w:customStyle="1" w:styleId="ListLabel35">
    <w:name w:val="ListLabel 35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901A46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901A46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901A46"/>
  </w:style>
  <w:style w:type="character" w:customStyle="1" w:styleId="Hyperlink0">
    <w:name w:val="Hyperlink.0"/>
    <w:basedOn w:val="ab"/>
    <w:qFormat/>
    <w:rsid w:val="00901A4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901A46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901A46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901A46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901A46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901A46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901A46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901A46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901A46"/>
    <w:rPr>
      <w:color w:val="auto"/>
    </w:rPr>
  </w:style>
  <w:style w:type="character" w:customStyle="1" w:styleId="ListLabel336">
    <w:name w:val="ListLabel 336"/>
    <w:qFormat/>
    <w:rsid w:val="00901A46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901A46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901A4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901A4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901A46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901A46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901A46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901A46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sid w:val="00901A46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901A46"/>
    <w:rPr>
      <w:vertAlign w:val="superscript"/>
    </w:rPr>
  </w:style>
  <w:style w:type="character" w:customStyle="1" w:styleId="FootnoteCharacters">
    <w:name w:val="Footnote Characters"/>
    <w:qFormat/>
    <w:rsid w:val="00901A46"/>
    <w:rPr>
      <w:vertAlign w:val="superscript"/>
    </w:rPr>
  </w:style>
  <w:style w:type="character" w:customStyle="1" w:styleId="ListLabel377">
    <w:name w:val="ListLabel 377"/>
    <w:qFormat/>
    <w:rsid w:val="00901A46"/>
  </w:style>
  <w:style w:type="character" w:customStyle="1" w:styleId="ListLabel378">
    <w:name w:val="ListLabel 378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901A46"/>
    <w:rPr>
      <w:sz w:val="28"/>
      <w:szCs w:val="28"/>
      <w:lang w:val="en-US"/>
    </w:rPr>
  </w:style>
  <w:style w:type="character" w:customStyle="1" w:styleId="ListLabel380">
    <w:name w:val="ListLabel 380"/>
    <w:qFormat/>
    <w:rsid w:val="00901A46"/>
    <w:rPr>
      <w:sz w:val="28"/>
      <w:szCs w:val="28"/>
    </w:rPr>
  </w:style>
  <w:style w:type="character" w:customStyle="1" w:styleId="ae">
    <w:name w:val="Символ сноски"/>
    <w:qFormat/>
    <w:rsid w:val="00901A46"/>
  </w:style>
  <w:style w:type="character" w:customStyle="1" w:styleId="af">
    <w:name w:val="Привязка концевой сноски"/>
    <w:rsid w:val="00901A46"/>
    <w:rPr>
      <w:vertAlign w:val="superscript"/>
    </w:rPr>
  </w:style>
  <w:style w:type="character" w:customStyle="1" w:styleId="af0">
    <w:name w:val="Символ концевой сноски"/>
    <w:qFormat/>
    <w:rsid w:val="00901A46"/>
  </w:style>
  <w:style w:type="character" w:customStyle="1" w:styleId="ListLabel381">
    <w:name w:val="ListLabel 381"/>
    <w:qFormat/>
    <w:rsid w:val="00901A46"/>
  </w:style>
  <w:style w:type="character" w:customStyle="1" w:styleId="ListLabel382">
    <w:name w:val="ListLabel 38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  <w:rsid w:val="00901A46"/>
  </w:style>
  <w:style w:type="character" w:customStyle="1" w:styleId="ListLabel384">
    <w:name w:val="ListLabel 38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  <w:rsid w:val="00901A46"/>
  </w:style>
  <w:style w:type="character" w:customStyle="1" w:styleId="ListLabel386">
    <w:name w:val="ListLabel 386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  <w:rsid w:val="00901A46"/>
  </w:style>
  <w:style w:type="character" w:customStyle="1" w:styleId="ListLabel389">
    <w:name w:val="ListLabel 389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  <w:rsid w:val="00901A46"/>
  </w:style>
  <w:style w:type="character" w:customStyle="1" w:styleId="ListLabel392">
    <w:name w:val="ListLabel 392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sid w:val="00901A46"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  <w:rsid w:val="00901A46"/>
  </w:style>
  <w:style w:type="character" w:customStyle="1" w:styleId="ListLabel395">
    <w:name w:val="ListLabel 395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  <w:rsid w:val="00901A46"/>
  </w:style>
  <w:style w:type="character" w:customStyle="1" w:styleId="ListLabel397">
    <w:name w:val="ListLabel 397"/>
    <w:qFormat/>
    <w:rsid w:val="00901A46"/>
  </w:style>
  <w:style w:type="character" w:customStyle="1" w:styleId="ListLabel398">
    <w:name w:val="ListLabel 398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  <w:rsid w:val="00901A46"/>
  </w:style>
  <w:style w:type="character" w:customStyle="1" w:styleId="ListLabel400">
    <w:name w:val="ListLabel 400"/>
    <w:qFormat/>
    <w:rsid w:val="00901A46"/>
  </w:style>
  <w:style w:type="character" w:customStyle="1" w:styleId="ListLabel401">
    <w:name w:val="ListLabel 401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  <w:rsid w:val="00901A46"/>
  </w:style>
  <w:style w:type="character" w:customStyle="1" w:styleId="ListLabel403">
    <w:name w:val="ListLabel 403"/>
    <w:qFormat/>
    <w:rsid w:val="00901A46"/>
  </w:style>
  <w:style w:type="character" w:customStyle="1" w:styleId="ListLabel404">
    <w:name w:val="ListLabel 404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  <w:rsid w:val="00901A46"/>
  </w:style>
  <w:style w:type="character" w:customStyle="1" w:styleId="ListLabel406">
    <w:name w:val="ListLabel 406"/>
    <w:qFormat/>
    <w:rsid w:val="00901A46"/>
  </w:style>
  <w:style w:type="character" w:customStyle="1" w:styleId="ListLabel407">
    <w:name w:val="ListLabel 407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  <w:rsid w:val="00901A46"/>
  </w:style>
  <w:style w:type="character" w:customStyle="1" w:styleId="ListLabel409">
    <w:name w:val="ListLabel 409"/>
    <w:qFormat/>
    <w:rsid w:val="00901A46"/>
  </w:style>
  <w:style w:type="character" w:customStyle="1" w:styleId="ListLabel410">
    <w:name w:val="ListLabel 410"/>
    <w:qFormat/>
    <w:rsid w:val="00901A46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  <w:rsid w:val="00901A46"/>
  </w:style>
  <w:style w:type="paragraph" w:customStyle="1" w:styleId="af1">
    <w:name w:val="Заголовок"/>
    <w:basedOn w:val="a"/>
    <w:next w:val="af2"/>
    <w:qFormat/>
    <w:rsid w:val="00901A46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901A46"/>
    <w:pPr>
      <w:spacing w:after="140" w:line="276" w:lineRule="auto"/>
    </w:pPr>
  </w:style>
  <w:style w:type="paragraph" w:styleId="af3">
    <w:name w:val="List"/>
    <w:basedOn w:val="af2"/>
    <w:rsid w:val="00901A46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901A46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901A46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rsid w:val="00901A46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rsid w:val="00901A4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rsid w:val="00901A46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sid w:val="00901A46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rsid w:val="00901A46"/>
    <w:pPr>
      <w:ind w:left="720"/>
      <w:contextualSpacing/>
    </w:pPr>
  </w:style>
  <w:style w:type="paragraph" w:styleId="afb">
    <w:name w:val="annotation text"/>
    <w:basedOn w:val="a"/>
    <w:qFormat/>
    <w:rsid w:val="00901A46"/>
  </w:style>
  <w:style w:type="paragraph" w:styleId="afc">
    <w:name w:val="annotation subject"/>
    <w:basedOn w:val="afb"/>
    <w:next w:val="afb"/>
    <w:qFormat/>
    <w:rsid w:val="00901A46"/>
    <w:rPr>
      <w:b/>
      <w:bCs/>
    </w:rPr>
  </w:style>
  <w:style w:type="paragraph" w:styleId="afd">
    <w:name w:val="Revision"/>
    <w:qFormat/>
    <w:rsid w:val="00901A46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901A4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rsid w:val="00901A46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901A46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901A46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901A46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rsid w:val="00901A46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  <w:style w:type="character" w:styleId="aff0">
    <w:name w:val="Hyperlink"/>
    <w:basedOn w:val="a0"/>
    <w:uiPriority w:val="99"/>
    <w:unhideWhenUsed/>
    <w:rsid w:val="00151FE6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0E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</w:style>
  <w:style w:type="character" w:customStyle="1" w:styleId="ListLabel384">
    <w:name w:val="ListLabel 38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</w:style>
  <w:style w:type="character" w:customStyle="1" w:styleId="ListLabel386">
    <w:name w:val="ListLabel 38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</w:style>
  <w:style w:type="character" w:customStyle="1" w:styleId="ListLabel389">
    <w:name w:val="ListLabel 38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</w:style>
  <w:style w:type="character" w:customStyle="1" w:styleId="ListLabel392">
    <w:name w:val="ListLabel 39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</w:style>
  <w:style w:type="character" w:customStyle="1" w:styleId="ListLabel395">
    <w:name w:val="ListLabel 39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</w:style>
  <w:style w:type="character" w:customStyle="1" w:styleId="ListLabel398">
    <w:name w:val="ListLabel 39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</w:style>
  <w:style w:type="character" w:customStyle="1" w:styleId="ListLabel404">
    <w:name w:val="ListLabel 40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</w:style>
  <w:style w:type="character" w:customStyle="1" w:styleId="ListLabel407">
    <w:name w:val="ListLabel 40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6B94-7304-4FAD-9058-56091DC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35</Pages>
  <Words>12347</Words>
  <Characters>70382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4020.00.28</Company>
  <LinksUpToDate>false</LinksUpToDate>
  <CharactersWithSpaces>82564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creator>Викторова Анастасия Андреевна</dc:creator>
  <cp:lastModifiedBy>User</cp:lastModifiedBy>
  <cp:revision>21</cp:revision>
  <cp:lastPrinted>2021-07-06T10:41:00Z</cp:lastPrinted>
  <dcterms:created xsi:type="dcterms:W3CDTF">2021-03-26T07:46:00Z</dcterms:created>
  <dcterms:modified xsi:type="dcterms:W3CDTF">2022-03-14T10:18:00Z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